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9010" w14:textId="08A3AF32" w:rsidR="00EC4E14" w:rsidRPr="00946904" w:rsidRDefault="00ED708F" w:rsidP="00ED708F">
      <w:pPr>
        <w:tabs>
          <w:tab w:val="num" w:pos="0"/>
        </w:tabs>
        <w:spacing w:line="360" w:lineRule="auto"/>
        <w:jc w:val="left"/>
        <w:rPr>
          <w:rFonts w:ascii="Verdana" w:hAnsi="Verdana"/>
          <w:lang w:val="en-GB"/>
        </w:rPr>
      </w:pPr>
      <w:r w:rsidRPr="00946904">
        <w:rPr>
          <w:rFonts w:ascii="Verdana" w:hAnsi="Verdana"/>
          <w:b/>
          <w:bCs/>
          <w:lang w:val="en-GB"/>
        </w:rPr>
        <w:t xml:space="preserve">Civil society </w:t>
      </w:r>
      <w:r w:rsidR="00BB6792" w:rsidRPr="00946904">
        <w:rPr>
          <w:rFonts w:ascii="Verdana" w:hAnsi="Verdana"/>
          <w:b/>
          <w:bCs/>
          <w:lang w:val="en-GB"/>
        </w:rPr>
        <w:t xml:space="preserve">is </w:t>
      </w:r>
      <w:r w:rsidR="00095C35" w:rsidRPr="00946904">
        <w:rPr>
          <w:rFonts w:ascii="Verdana" w:hAnsi="Verdana"/>
          <w:b/>
          <w:bCs/>
          <w:lang w:val="en-GB"/>
        </w:rPr>
        <w:t xml:space="preserve">key </w:t>
      </w:r>
      <w:r w:rsidR="00BB6792" w:rsidRPr="00946904">
        <w:rPr>
          <w:rFonts w:ascii="Verdana" w:hAnsi="Verdana"/>
          <w:b/>
          <w:bCs/>
          <w:lang w:val="en-GB"/>
        </w:rPr>
        <w:t>for</w:t>
      </w:r>
      <w:r w:rsidR="00095C35" w:rsidRPr="00946904">
        <w:rPr>
          <w:rFonts w:ascii="Verdana" w:hAnsi="Verdana"/>
          <w:b/>
          <w:bCs/>
          <w:lang w:val="en-GB"/>
        </w:rPr>
        <w:t xml:space="preserve"> depolaris</w:t>
      </w:r>
      <w:r w:rsidR="00BB6792" w:rsidRPr="00946904">
        <w:rPr>
          <w:rFonts w:ascii="Verdana" w:hAnsi="Verdana"/>
          <w:b/>
          <w:bCs/>
          <w:lang w:val="en-GB"/>
        </w:rPr>
        <w:t>ing</w:t>
      </w:r>
      <w:r w:rsidR="00095C35" w:rsidRPr="00946904">
        <w:rPr>
          <w:rFonts w:ascii="Verdana" w:hAnsi="Verdana"/>
          <w:b/>
          <w:bCs/>
          <w:lang w:val="en-GB"/>
        </w:rPr>
        <w:t xml:space="preserve"> Europe</w:t>
      </w:r>
    </w:p>
    <w:p w14:paraId="22D2B2E5" w14:textId="0825D2A3" w:rsidR="00EC4E14" w:rsidRPr="00946904" w:rsidRDefault="00EC4E14" w:rsidP="00ED708F">
      <w:pPr>
        <w:tabs>
          <w:tab w:val="num" w:pos="0"/>
        </w:tabs>
        <w:spacing w:line="360" w:lineRule="auto"/>
        <w:jc w:val="left"/>
        <w:rPr>
          <w:rFonts w:ascii="Verdana" w:hAnsi="Verdana"/>
          <w:sz w:val="18"/>
          <w:szCs w:val="18"/>
          <w:lang w:val="en-GB"/>
        </w:rPr>
      </w:pPr>
    </w:p>
    <w:p w14:paraId="719FC047" w14:textId="32E8FC54" w:rsidR="00E4527B" w:rsidRPr="00946904" w:rsidRDefault="00BB6792" w:rsidP="00B56E21">
      <w:pPr>
        <w:tabs>
          <w:tab w:val="num" w:pos="0"/>
          <w:tab w:val="num" w:pos="1134"/>
        </w:tabs>
        <w:spacing w:line="360" w:lineRule="auto"/>
        <w:rPr>
          <w:rFonts w:ascii="Verdana" w:hAnsi="Verdana"/>
          <w:b/>
          <w:bCs/>
          <w:sz w:val="18"/>
          <w:szCs w:val="18"/>
          <w:lang w:val="en-GB"/>
        </w:rPr>
      </w:pPr>
      <w:r w:rsidRPr="00946904">
        <w:rPr>
          <w:rFonts w:ascii="Verdana" w:hAnsi="Verdana"/>
          <w:b/>
          <w:bCs/>
          <w:sz w:val="18"/>
          <w:szCs w:val="18"/>
          <w:lang w:val="en-GB"/>
        </w:rPr>
        <w:t>The weight of s</w:t>
      </w:r>
      <w:r w:rsidR="00E4527B" w:rsidRPr="00946904">
        <w:rPr>
          <w:rFonts w:ascii="Verdana" w:hAnsi="Verdana"/>
          <w:b/>
          <w:bCs/>
          <w:sz w:val="18"/>
          <w:szCs w:val="18"/>
          <w:lang w:val="en-GB"/>
        </w:rPr>
        <w:t xml:space="preserve">trengthening cohesion to depolarise societies </w:t>
      </w:r>
      <w:r w:rsidR="00133210">
        <w:rPr>
          <w:rFonts w:ascii="Verdana" w:hAnsi="Verdana"/>
          <w:b/>
          <w:bCs/>
          <w:sz w:val="18"/>
          <w:szCs w:val="18"/>
          <w:lang w:val="en-GB"/>
        </w:rPr>
        <w:t>falls</w:t>
      </w:r>
      <w:r w:rsidR="00E4527B" w:rsidRPr="00946904">
        <w:rPr>
          <w:rFonts w:ascii="Verdana" w:hAnsi="Verdana"/>
          <w:b/>
          <w:bCs/>
          <w:sz w:val="18"/>
          <w:szCs w:val="18"/>
          <w:lang w:val="en-GB"/>
        </w:rPr>
        <w:t xml:space="preserve"> on the shoulders of civil society organisations, who have the strength and the motivation to protect civic and democratic space</w:t>
      </w:r>
      <w:r w:rsidRPr="00946904">
        <w:rPr>
          <w:rFonts w:ascii="Verdana" w:hAnsi="Verdana"/>
          <w:b/>
          <w:bCs/>
          <w:sz w:val="18"/>
          <w:szCs w:val="18"/>
          <w:lang w:val="en-GB"/>
        </w:rPr>
        <w:t>s</w:t>
      </w:r>
      <w:r w:rsidR="00E4527B" w:rsidRPr="00946904">
        <w:rPr>
          <w:rFonts w:ascii="Verdana" w:hAnsi="Verdana"/>
          <w:b/>
          <w:bCs/>
          <w:sz w:val="18"/>
          <w:szCs w:val="18"/>
          <w:lang w:val="en-GB"/>
        </w:rPr>
        <w:t>. This was the key message from Civil Society Week, hosted for a second year by the European Economic and Social Committee (EESC) to discuss the alarming trend of widespread polarisation across EU societies.</w:t>
      </w:r>
    </w:p>
    <w:p w14:paraId="53162983" w14:textId="77777777" w:rsidR="00E4527B" w:rsidRPr="00946904" w:rsidRDefault="00E4527B" w:rsidP="00B56E21">
      <w:pPr>
        <w:tabs>
          <w:tab w:val="num" w:pos="0"/>
          <w:tab w:val="num" w:pos="1134"/>
        </w:tabs>
        <w:spacing w:line="360" w:lineRule="auto"/>
        <w:rPr>
          <w:rFonts w:ascii="Verdana" w:hAnsi="Verdana"/>
          <w:b/>
          <w:bCs/>
          <w:sz w:val="18"/>
          <w:szCs w:val="18"/>
          <w:lang w:val="en-GB"/>
        </w:rPr>
      </w:pPr>
    </w:p>
    <w:p w14:paraId="70C87B0E" w14:textId="651B1AFC" w:rsidR="00AB68C9" w:rsidRPr="00946904" w:rsidRDefault="00B56E21" w:rsidP="00EC7033">
      <w:pPr>
        <w:tabs>
          <w:tab w:val="num" w:pos="0"/>
          <w:tab w:val="num" w:pos="1134"/>
        </w:tabs>
        <w:spacing w:line="360" w:lineRule="auto"/>
        <w:rPr>
          <w:rFonts w:ascii="Verdana" w:hAnsi="Verdana"/>
          <w:sz w:val="18"/>
          <w:szCs w:val="18"/>
          <w:lang w:val="en-GB"/>
        </w:rPr>
      </w:pPr>
      <w:r w:rsidRPr="00946904">
        <w:rPr>
          <w:rFonts w:ascii="Verdana" w:hAnsi="Verdana"/>
          <w:sz w:val="18"/>
          <w:szCs w:val="18"/>
          <w:lang w:val="en-GB"/>
        </w:rPr>
        <w:t xml:space="preserve">Over 800 </w:t>
      </w:r>
      <w:r w:rsidR="00133210">
        <w:rPr>
          <w:rFonts w:ascii="Verdana" w:hAnsi="Verdana"/>
          <w:sz w:val="18"/>
          <w:szCs w:val="18"/>
          <w:lang w:val="en-GB"/>
        </w:rPr>
        <w:t xml:space="preserve">people, including </w:t>
      </w:r>
      <w:r w:rsidRPr="00946904">
        <w:rPr>
          <w:rFonts w:ascii="Verdana" w:hAnsi="Verdana"/>
          <w:sz w:val="18"/>
          <w:szCs w:val="18"/>
          <w:lang w:val="en-GB"/>
        </w:rPr>
        <w:t>representatives from civil society organisations</w:t>
      </w:r>
      <w:r w:rsidR="00445A8B" w:rsidRPr="00946904">
        <w:rPr>
          <w:rFonts w:ascii="Verdana" w:hAnsi="Verdana"/>
          <w:sz w:val="18"/>
          <w:szCs w:val="18"/>
          <w:lang w:val="en-GB"/>
        </w:rPr>
        <w:t xml:space="preserve"> (CSOs)</w:t>
      </w:r>
      <w:r w:rsidRPr="00946904">
        <w:rPr>
          <w:rFonts w:ascii="Verdana" w:hAnsi="Verdana"/>
          <w:sz w:val="18"/>
          <w:szCs w:val="18"/>
          <w:lang w:val="en-GB"/>
        </w:rPr>
        <w:t>, NGOs</w:t>
      </w:r>
      <w:r w:rsidR="0023275B">
        <w:rPr>
          <w:rFonts w:ascii="Verdana" w:hAnsi="Verdana"/>
          <w:sz w:val="18"/>
          <w:szCs w:val="18"/>
          <w:lang w:val="en-GB"/>
        </w:rPr>
        <w:t xml:space="preserve"> and</w:t>
      </w:r>
      <w:r w:rsidRPr="00946904">
        <w:rPr>
          <w:rFonts w:ascii="Verdana" w:hAnsi="Verdana"/>
          <w:sz w:val="18"/>
          <w:szCs w:val="18"/>
          <w:lang w:val="en-GB"/>
        </w:rPr>
        <w:t xml:space="preserve"> youth groups, </w:t>
      </w:r>
      <w:r w:rsidR="0023275B">
        <w:rPr>
          <w:rFonts w:ascii="Verdana" w:hAnsi="Verdana"/>
          <w:sz w:val="18"/>
          <w:szCs w:val="18"/>
          <w:lang w:val="en-GB"/>
        </w:rPr>
        <w:t xml:space="preserve">and </w:t>
      </w:r>
      <w:r w:rsidRPr="00946904">
        <w:rPr>
          <w:rFonts w:ascii="Verdana" w:hAnsi="Verdana"/>
          <w:sz w:val="18"/>
          <w:szCs w:val="18"/>
          <w:lang w:val="en-GB"/>
        </w:rPr>
        <w:t xml:space="preserve">stakeholders and journalists gathered </w:t>
      </w:r>
      <w:r w:rsidR="00BB6792" w:rsidRPr="00946904">
        <w:rPr>
          <w:rFonts w:ascii="Verdana" w:hAnsi="Verdana"/>
          <w:sz w:val="18"/>
          <w:szCs w:val="18"/>
          <w:lang w:val="en-GB"/>
        </w:rPr>
        <w:t xml:space="preserve">at the EESC from 17 to 20 March in honour of </w:t>
      </w:r>
      <w:hyperlink r:id="rId5" w:history="1">
        <w:r w:rsidR="00BB6792" w:rsidRPr="00946904">
          <w:rPr>
            <w:rStyle w:val="Hyperlink"/>
            <w:rFonts w:ascii="Verdana" w:hAnsi="Verdana"/>
            <w:sz w:val="18"/>
            <w:szCs w:val="18"/>
            <w:lang w:val="en-GB"/>
          </w:rPr>
          <w:t>Civil Society Week</w:t>
        </w:r>
      </w:hyperlink>
      <w:r w:rsidR="00BB6792" w:rsidRPr="00946904">
        <w:rPr>
          <w:rFonts w:ascii="Verdana" w:hAnsi="Verdana"/>
          <w:sz w:val="18"/>
          <w:szCs w:val="18"/>
          <w:lang w:val="en-GB"/>
        </w:rPr>
        <w:t xml:space="preserve"> </w:t>
      </w:r>
      <w:r w:rsidRPr="00946904">
        <w:rPr>
          <w:rFonts w:ascii="Verdana" w:hAnsi="Verdana"/>
          <w:sz w:val="18"/>
          <w:szCs w:val="18"/>
          <w:lang w:val="en-GB"/>
        </w:rPr>
        <w:t>to share views</w:t>
      </w:r>
      <w:r w:rsidR="00EC7033" w:rsidRPr="00946904">
        <w:rPr>
          <w:rFonts w:ascii="Verdana" w:hAnsi="Verdana"/>
          <w:sz w:val="18"/>
          <w:szCs w:val="18"/>
          <w:lang w:val="en-GB"/>
        </w:rPr>
        <w:t xml:space="preserve"> and discuss </w:t>
      </w:r>
      <w:r w:rsidRPr="00946904">
        <w:rPr>
          <w:rFonts w:ascii="Verdana" w:hAnsi="Verdana"/>
          <w:sz w:val="18"/>
          <w:szCs w:val="18"/>
          <w:lang w:val="en-GB"/>
        </w:rPr>
        <w:t xml:space="preserve">how to strengthen cohesion and participation in polarised societies. </w:t>
      </w:r>
    </w:p>
    <w:p w14:paraId="08C7E334" w14:textId="77777777" w:rsidR="00AB68C9" w:rsidRPr="00946904" w:rsidRDefault="00AB68C9" w:rsidP="00ED708F">
      <w:pPr>
        <w:tabs>
          <w:tab w:val="num" w:pos="0"/>
          <w:tab w:val="num" w:pos="1134"/>
        </w:tabs>
        <w:spacing w:line="360" w:lineRule="auto"/>
        <w:jc w:val="left"/>
        <w:rPr>
          <w:rFonts w:ascii="Verdana" w:hAnsi="Verdana"/>
          <w:sz w:val="18"/>
          <w:szCs w:val="18"/>
          <w:lang w:val="en-GB"/>
        </w:rPr>
      </w:pPr>
    </w:p>
    <w:p w14:paraId="392AB2FC" w14:textId="7AD9CCC7" w:rsidR="002B2870" w:rsidRPr="00946904" w:rsidRDefault="00B56E21" w:rsidP="001578DB">
      <w:pPr>
        <w:tabs>
          <w:tab w:val="num" w:pos="0"/>
          <w:tab w:val="num" w:pos="1134"/>
        </w:tabs>
        <w:spacing w:line="360" w:lineRule="auto"/>
        <w:rPr>
          <w:rFonts w:ascii="Verdana" w:hAnsi="Verdana"/>
          <w:sz w:val="18"/>
          <w:szCs w:val="18"/>
          <w:lang w:val="en-GB"/>
        </w:rPr>
      </w:pPr>
      <w:r w:rsidRPr="00946904">
        <w:rPr>
          <w:rFonts w:ascii="Verdana" w:hAnsi="Verdana"/>
          <w:sz w:val="18"/>
          <w:szCs w:val="18"/>
          <w:lang w:val="en-GB"/>
        </w:rPr>
        <w:t xml:space="preserve">EESC President </w:t>
      </w:r>
      <w:r w:rsidRPr="00946904">
        <w:rPr>
          <w:rFonts w:ascii="Verdana" w:hAnsi="Verdana"/>
          <w:b/>
          <w:bCs/>
          <w:sz w:val="18"/>
          <w:szCs w:val="18"/>
          <w:lang w:val="en-GB"/>
        </w:rPr>
        <w:t>Oliver</w:t>
      </w:r>
      <w:r w:rsidR="00946904">
        <w:rPr>
          <w:rFonts w:ascii="Verdana" w:hAnsi="Verdana"/>
          <w:b/>
          <w:bCs/>
          <w:sz w:val="18"/>
          <w:szCs w:val="18"/>
          <w:lang w:val="en-GB"/>
        </w:rPr>
        <w:t xml:space="preserve"> </w:t>
      </w:r>
      <w:r w:rsidR="001578DB" w:rsidRPr="00946904">
        <w:rPr>
          <w:rFonts w:ascii="Verdana" w:hAnsi="Verdana"/>
          <w:b/>
          <w:bCs/>
          <w:sz w:val="18"/>
          <w:szCs w:val="18"/>
          <w:lang w:val="en-GB"/>
        </w:rPr>
        <w:t>Röpke</w:t>
      </w:r>
      <w:r w:rsidRPr="00946904">
        <w:rPr>
          <w:rFonts w:ascii="Verdana" w:hAnsi="Verdana"/>
          <w:sz w:val="18"/>
          <w:szCs w:val="18"/>
          <w:lang w:val="en-GB"/>
        </w:rPr>
        <w:t xml:space="preserve"> said: </w:t>
      </w:r>
      <w:r w:rsidR="00BB6792" w:rsidRPr="00946904">
        <w:rPr>
          <w:rFonts w:ascii="Verdana" w:hAnsi="Verdana"/>
          <w:sz w:val="18"/>
          <w:szCs w:val="18"/>
          <w:lang w:val="en-GB"/>
        </w:rPr>
        <w:t>‘</w:t>
      </w:r>
      <w:r w:rsidR="002B2870" w:rsidRPr="00946904">
        <w:rPr>
          <w:rFonts w:ascii="Verdana" w:hAnsi="Verdana"/>
          <w:sz w:val="18"/>
          <w:szCs w:val="18"/>
          <w:lang w:val="en-GB"/>
        </w:rPr>
        <w:t>As we conclude this second edition of Civil Society Week, I am deeply inspired by the energy, resilience and commitment of civil society actors from across Europe. In an era of growing challenges</w:t>
      </w:r>
      <w:r w:rsidR="00BB6792" w:rsidRPr="00946904">
        <w:rPr>
          <w:rFonts w:ascii="Verdana" w:hAnsi="Verdana"/>
          <w:sz w:val="18"/>
          <w:szCs w:val="18"/>
          <w:lang w:val="en-GB"/>
        </w:rPr>
        <w:t xml:space="preserve"> – </w:t>
      </w:r>
      <w:r w:rsidR="002B2870" w:rsidRPr="00946904">
        <w:rPr>
          <w:rFonts w:ascii="Verdana" w:hAnsi="Verdana"/>
          <w:sz w:val="18"/>
          <w:szCs w:val="18"/>
          <w:lang w:val="en-GB"/>
        </w:rPr>
        <w:t>democratic backsliding, disinformation</w:t>
      </w:r>
      <w:r w:rsidR="00BB6792" w:rsidRPr="00946904">
        <w:rPr>
          <w:rFonts w:ascii="Verdana" w:hAnsi="Verdana"/>
          <w:sz w:val="18"/>
          <w:szCs w:val="18"/>
          <w:lang w:val="en-GB"/>
        </w:rPr>
        <w:t xml:space="preserve"> and</w:t>
      </w:r>
      <w:r w:rsidR="002B2870" w:rsidRPr="00946904">
        <w:rPr>
          <w:rFonts w:ascii="Verdana" w:hAnsi="Verdana"/>
          <w:sz w:val="18"/>
          <w:szCs w:val="18"/>
          <w:lang w:val="en-GB"/>
        </w:rPr>
        <w:t xml:space="preserve"> social polarisation</w:t>
      </w:r>
      <w:r w:rsidR="00BB6792" w:rsidRPr="00946904">
        <w:rPr>
          <w:rFonts w:ascii="Verdana" w:hAnsi="Verdana"/>
          <w:sz w:val="18"/>
          <w:szCs w:val="18"/>
          <w:lang w:val="en-GB"/>
        </w:rPr>
        <w:t xml:space="preserve"> – </w:t>
      </w:r>
      <w:r w:rsidR="002B2870" w:rsidRPr="00946904">
        <w:rPr>
          <w:rFonts w:ascii="Verdana" w:hAnsi="Verdana"/>
          <w:sz w:val="18"/>
          <w:szCs w:val="18"/>
          <w:lang w:val="en-GB"/>
        </w:rPr>
        <w:t xml:space="preserve">civil society remains a vital force for unity, justice and democratic participation. This week has demonstrated that when civil society comes together, we can forge solutions that strengthen our democracy, foster social cohesion and build a Europe that truly works for its people. The EESC stands firmly as the </w:t>
      </w:r>
      <w:r w:rsidR="00BB6792">
        <w:rPr>
          <w:rFonts w:ascii="Verdana" w:hAnsi="Verdana"/>
          <w:sz w:val="18"/>
          <w:szCs w:val="18"/>
          <w:lang w:val="en-GB"/>
        </w:rPr>
        <w:t>h</w:t>
      </w:r>
      <w:r w:rsidR="002B2870" w:rsidRPr="00946904">
        <w:rPr>
          <w:rFonts w:ascii="Verdana" w:hAnsi="Verdana"/>
          <w:sz w:val="18"/>
          <w:szCs w:val="18"/>
          <w:lang w:val="en-GB"/>
        </w:rPr>
        <w:t xml:space="preserve">ouse of European </w:t>
      </w:r>
      <w:r w:rsidR="00BB6792">
        <w:rPr>
          <w:rFonts w:ascii="Verdana" w:hAnsi="Verdana"/>
          <w:sz w:val="18"/>
          <w:szCs w:val="18"/>
          <w:lang w:val="en-GB"/>
        </w:rPr>
        <w:t>c</w:t>
      </w:r>
      <w:r w:rsidR="002B2870" w:rsidRPr="00946904">
        <w:rPr>
          <w:rFonts w:ascii="Verdana" w:hAnsi="Verdana"/>
          <w:sz w:val="18"/>
          <w:szCs w:val="18"/>
          <w:lang w:val="en-GB"/>
        </w:rPr>
        <w:t xml:space="preserve">ivil </w:t>
      </w:r>
      <w:r w:rsidR="00BB6792">
        <w:rPr>
          <w:rFonts w:ascii="Verdana" w:hAnsi="Verdana"/>
          <w:sz w:val="18"/>
          <w:szCs w:val="18"/>
          <w:lang w:val="en-GB"/>
        </w:rPr>
        <w:t>s</w:t>
      </w:r>
      <w:r w:rsidR="002B2870" w:rsidRPr="00946904">
        <w:rPr>
          <w:rFonts w:ascii="Verdana" w:hAnsi="Verdana"/>
          <w:sz w:val="18"/>
          <w:szCs w:val="18"/>
          <w:lang w:val="en-GB"/>
        </w:rPr>
        <w:t>ociety, ready to amplify these voices and transform their demands into concrete action. Together we will ensure that civil society continues to thrive as the heartbeat of European democracy.</w:t>
      </w:r>
      <w:r w:rsidR="00BB6792">
        <w:rPr>
          <w:rFonts w:ascii="Verdana" w:hAnsi="Verdana"/>
          <w:sz w:val="18"/>
          <w:szCs w:val="18"/>
          <w:lang w:val="en-GB"/>
        </w:rPr>
        <w:t>’</w:t>
      </w:r>
    </w:p>
    <w:p w14:paraId="0C2A6A70" w14:textId="36214A02" w:rsidR="00B56E21" w:rsidRPr="00946904" w:rsidRDefault="00B56E21" w:rsidP="00946904">
      <w:pPr>
        <w:spacing w:line="360" w:lineRule="auto"/>
        <w:rPr>
          <w:rFonts w:ascii="Verdana" w:hAnsi="Verdana"/>
          <w:sz w:val="18"/>
          <w:szCs w:val="18"/>
          <w:lang w:val="en-GB"/>
        </w:rPr>
      </w:pPr>
    </w:p>
    <w:p w14:paraId="785B43B5" w14:textId="3DCA9554" w:rsidR="001B6E2E" w:rsidRPr="00946904" w:rsidRDefault="00BB6792" w:rsidP="00946904">
      <w:pPr>
        <w:spacing w:line="360" w:lineRule="auto"/>
        <w:rPr>
          <w:rFonts w:ascii="Verdana" w:hAnsi="Verdana"/>
          <w:sz w:val="18"/>
          <w:szCs w:val="18"/>
          <w:lang w:val="en-GB"/>
        </w:rPr>
      </w:pPr>
      <w:r w:rsidRPr="00946904">
        <w:rPr>
          <w:rFonts w:ascii="Verdana" w:hAnsi="Verdana"/>
          <w:b/>
          <w:bCs/>
          <w:sz w:val="18"/>
          <w:szCs w:val="18"/>
          <w:lang w:val="en-GB"/>
        </w:rPr>
        <w:t>Henna</w:t>
      </w:r>
      <w:r w:rsidR="00946904">
        <w:rPr>
          <w:rFonts w:ascii="Verdana" w:hAnsi="Verdana"/>
          <w:b/>
          <w:bCs/>
          <w:sz w:val="18"/>
          <w:szCs w:val="18"/>
          <w:lang w:val="en-GB"/>
        </w:rPr>
        <w:t xml:space="preserve"> </w:t>
      </w:r>
      <w:proofErr w:type="spellStart"/>
      <w:r w:rsidRPr="00946904">
        <w:rPr>
          <w:rFonts w:ascii="Verdana" w:hAnsi="Verdana"/>
          <w:b/>
          <w:bCs/>
          <w:sz w:val="18"/>
          <w:szCs w:val="18"/>
          <w:lang w:val="en-GB"/>
        </w:rPr>
        <w:t>Virkkunen</w:t>
      </w:r>
      <w:proofErr w:type="spellEnd"/>
      <w:r w:rsidRPr="00946904">
        <w:rPr>
          <w:rFonts w:ascii="Verdana" w:hAnsi="Verdana"/>
          <w:sz w:val="18"/>
          <w:szCs w:val="18"/>
          <w:lang w:val="en-GB"/>
        </w:rPr>
        <w:t>,</w:t>
      </w:r>
      <w:r w:rsidRPr="0023275B">
        <w:rPr>
          <w:rFonts w:ascii="Verdana" w:hAnsi="Verdana"/>
          <w:sz w:val="18"/>
          <w:szCs w:val="18"/>
          <w:lang w:val="en-GB"/>
        </w:rPr>
        <w:t xml:space="preserve"> </w:t>
      </w:r>
      <w:r w:rsidR="00B56E21" w:rsidRPr="00946904">
        <w:rPr>
          <w:rFonts w:ascii="Verdana" w:hAnsi="Verdana"/>
          <w:sz w:val="18"/>
          <w:szCs w:val="18"/>
          <w:lang w:val="en-GB"/>
        </w:rPr>
        <w:t>European Commission Executive Vice-President on Tech Sovereignty</w:t>
      </w:r>
      <w:r w:rsidRPr="0023275B">
        <w:rPr>
          <w:rFonts w:ascii="Verdana" w:hAnsi="Verdana"/>
          <w:sz w:val="18"/>
          <w:szCs w:val="18"/>
          <w:lang w:val="en-GB"/>
        </w:rPr>
        <w:t>,</w:t>
      </w:r>
      <w:r w:rsidR="00B56E21" w:rsidRPr="00946904">
        <w:rPr>
          <w:rFonts w:ascii="Verdana" w:hAnsi="Verdana"/>
          <w:sz w:val="18"/>
          <w:szCs w:val="18"/>
          <w:lang w:val="en-GB"/>
        </w:rPr>
        <w:t xml:space="preserve"> Security and Democracy, </w:t>
      </w:r>
      <w:r w:rsidR="00AB68C9" w:rsidRPr="00946904">
        <w:rPr>
          <w:rFonts w:ascii="Verdana" w:hAnsi="Verdana"/>
          <w:sz w:val="18"/>
          <w:szCs w:val="18"/>
          <w:lang w:val="en-GB"/>
        </w:rPr>
        <w:t>emphasised</w:t>
      </w:r>
      <w:r w:rsidR="00B56E21" w:rsidRPr="00946904">
        <w:rPr>
          <w:rFonts w:ascii="Verdana" w:hAnsi="Verdana"/>
          <w:sz w:val="18"/>
          <w:szCs w:val="18"/>
          <w:lang w:val="en-GB"/>
        </w:rPr>
        <w:t xml:space="preserve"> the crucial role </w:t>
      </w:r>
      <w:r w:rsidRPr="00946904">
        <w:rPr>
          <w:rFonts w:ascii="Verdana" w:hAnsi="Verdana"/>
          <w:sz w:val="18"/>
          <w:szCs w:val="18"/>
          <w:lang w:val="en-GB"/>
        </w:rPr>
        <w:t>that</w:t>
      </w:r>
      <w:r w:rsidR="00B56E21" w:rsidRPr="00946904">
        <w:rPr>
          <w:rFonts w:ascii="Verdana" w:hAnsi="Verdana"/>
          <w:sz w:val="18"/>
          <w:szCs w:val="18"/>
          <w:lang w:val="en-GB"/>
        </w:rPr>
        <w:t xml:space="preserve"> </w:t>
      </w:r>
      <w:r w:rsidR="00445A8B" w:rsidRPr="00946904">
        <w:rPr>
          <w:rFonts w:ascii="Verdana" w:hAnsi="Verdana"/>
          <w:sz w:val="18"/>
          <w:szCs w:val="18"/>
          <w:lang w:val="en-GB"/>
        </w:rPr>
        <w:t>CSOs</w:t>
      </w:r>
      <w:r w:rsidR="00B56E21" w:rsidRPr="00946904">
        <w:rPr>
          <w:rFonts w:ascii="Verdana" w:hAnsi="Verdana"/>
          <w:sz w:val="18"/>
          <w:szCs w:val="18"/>
          <w:lang w:val="en-GB"/>
        </w:rPr>
        <w:t xml:space="preserve"> </w:t>
      </w:r>
      <w:r w:rsidRPr="00946904">
        <w:rPr>
          <w:rFonts w:ascii="Verdana" w:hAnsi="Verdana"/>
          <w:sz w:val="18"/>
          <w:szCs w:val="18"/>
          <w:lang w:val="en-GB"/>
        </w:rPr>
        <w:t>play in</w:t>
      </w:r>
      <w:r w:rsidR="00B56E21" w:rsidRPr="00946904">
        <w:rPr>
          <w:rFonts w:ascii="Verdana" w:hAnsi="Verdana"/>
          <w:sz w:val="18"/>
          <w:szCs w:val="18"/>
          <w:lang w:val="en-GB"/>
        </w:rPr>
        <w:t xml:space="preserve"> navigating societies </w:t>
      </w:r>
      <w:r w:rsidR="006E3E0D" w:rsidRPr="00946904">
        <w:rPr>
          <w:rFonts w:ascii="Verdana" w:hAnsi="Verdana"/>
          <w:sz w:val="18"/>
          <w:szCs w:val="18"/>
          <w:lang w:val="en-GB"/>
        </w:rPr>
        <w:t xml:space="preserve">using </w:t>
      </w:r>
      <w:r w:rsidR="00B56E21" w:rsidRPr="00946904">
        <w:rPr>
          <w:rFonts w:ascii="Verdana" w:hAnsi="Verdana"/>
          <w:sz w:val="18"/>
          <w:szCs w:val="18"/>
          <w:lang w:val="en-GB"/>
        </w:rPr>
        <w:t xml:space="preserve">core </w:t>
      </w:r>
      <w:r w:rsidR="00AB68C9" w:rsidRPr="00946904">
        <w:rPr>
          <w:rFonts w:ascii="Verdana" w:hAnsi="Verdana"/>
          <w:sz w:val="18"/>
          <w:szCs w:val="18"/>
          <w:lang w:val="en-GB"/>
        </w:rPr>
        <w:t xml:space="preserve">European </w:t>
      </w:r>
      <w:r w:rsidR="00B56E21" w:rsidRPr="00946904">
        <w:rPr>
          <w:rFonts w:ascii="Verdana" w:hAnsi="Verdana"/>
          <w:sz w:val="18"/>
          <w:szCs w:val="18"/>
          <w:lang w:val="en-GB"/>
        </w:rPr>
        <w:t>values</w:t>
      </w:r>
      <w:r w:rsidR="00AB68C9" w:rsidRPr="00946904">
        <w:rPr>
          <w:rFonts w:ascii="Verdana" w:hAnsi="Verdana"/>
          <w:sz w:val="18"/>
          <w:szCs w:val="18"/>
          <w:lang w:val="en-GB"/>
        </w:rPr>
        <w:t>. She added that further consultation</w:t>
      </w:r>
      <w:r w:rsidRPr="00946904">
        <w:rPr>
          <w:rFonts w:ascii="Verdana" w:hAnsi="Verdana"/>
          <w:sz w:val="18"/>
          <w:szCs w:val="18"/>
          <w:lang w:val="en-GB"/>
        </w:rPr>
        <w:t>s</w:t>
      </w:r>
      <w:r w:rsidR="00AB68C9" w:rsidRPr="00946904">
        <w:rPr>
          <w:rFonts w:ascii="Verdana" w:hAnsi="Verdana"/>
          <w:sz w:val="18"/>
          <w:szCs w:val="18"/>
          <w:lang w:val="en-GB"/>
        </w:rPr>
        <w:t xml:space="preserve"> with </w:t>
      </w:r>
      <w:r w:rsidR="00445A8B" w:rsidRPr="00946904">
        <w:rPr>
          <w:rFonts w:ascii="Verdana" w:hAnsi="Verdana"/>
          <w:sz w:val="18"/>
          <w:szCs w:val="18"/>
          <w:lang w:val="en-GB"/>
        </w:rPr>
        <w:t>CSOs</w:t>
      </w:r>
      <w:r w:rsidR="00AB68C9" w:rsidRPr="00946904">
        <w:rPr>
          <w:rFonts w:ascii="Verdana" w:hAnsi="Verdana"/>
          <w:sz w:val="18"/>
          <w:szCs w:val="18"/>
          <w:lang w:val="en-GB"/>
        </w:rPr>
        <w:t xml:space="preserve"> </w:t>
      </w:r>
      <w:r w:rsidRPr="00946904">
        <w:rPr>
          <w:rFonts w:ascii="Verdana" w:hAnsi="Verdana"/>
          <w:sz w:val="18"/>
          <w:szCs w:val="18"/>
          <w:lang w:val="en-GB"/>
        </w:rPr>
        <w:t>are</w:t>
      </w:r>
      <w:r w:rsidR="00AB68C9" w:rsidRPr="00946904">
        <w:rPr>
          <w:rFonts w:ascii="Verdana" w:hAnsi="Verdana"/>
          <w:sz w:val="18"/>
          <w:szCs w:val="18"/>
          <w:lang w:val="en-GB"/>
        </w:rPr>
        <w:t xml:space="preserve"> needed to build </w:t>
      </w:r>
      <w:r w:rsidR="00DB7B7B" w:rsidRPr="00946904">
        <w:rPr>
          <w:rFonts w:ascii="Verdana" w:hAnsi="Verdana"/>
          <w:sz w:val="18"/>
          <w:szCs w:val="18"/>
          <w:lang w:val="en-GB"/>
        </w:rPr>
        <w:t>on</w:t>
      </w:r>
      <w:r w:rsidR="00AB68C9" w:rsidRPr="00946904">
        <w:rPr>
          <w:rFonts w:ascii="Verdana" w:hAnsi="Verdana"/>
          <w:sz w:val="18"/>
          <w:szCs w:val="18"/>
          <w:lang w:val="en-GB"/>
        </w:rPr>
        <w:t xml:space="preserve"> the Commission</w:t>
      </w:r>
      <w:r w:rsidRPr="00946904">
        <w:rPr>
          <w:rFonts w:ascii="Verdana" w:hAnsi="Verdana"/>
          <w:sz w:val="18"/>
          <w:szCs w:val="18"/>
          <w:lang w:val="en-GB"/>
        </w:rPr>
        <w:t>’</w:t>
      </w:r>
      <w:r w:rsidR="00AB68C9" w:rsidRPr="00946904">
        <w:rPr>
          <w:rFonts w:ascii="Verdana" w:hAnsi="Verdana"/>
          <w:sz w:val="18"/>
          <w:szCs w:val="18"/>
          <w:lang w:val="en-GB"/>
        </w:rPr>
        <w:t xml:space="preserve">s </w:t>
      </w:r>
      <w:r w:rsidRPr="00946904">
        <w:rPr>
          <w:rFonts w:ascii="Verdana" w:hAnsi="Verdana"/>
          <w:sz w:val="18"/>
          <w:szCs w:val="18"/>
          <w:lang w:val="en-GB"/>
        </w:rPr>
        <w:t>‘d</w:t>
      </w:r>
      <w:r w:rsidR="00AB68C9" w:rsidRPr="00946904">
        <w:rPr>
          <w:rFonts w:ascii="Verdana" w:hAnsi="Verdana"/>
          <w:sz w:val="18"/>
          <w:szCs w:val="18"/>
          <w:lang w:val="en-GB"/>
        </w:rPr>
        <w:t xml:space="preserve">emocracy </w:t>
      </w:r>
      <w:r w:rsidRPr="00946904">
        <w:rPr>
          <w:rFonts w:ascii="Verdana" w:hAnsi="Verdana"/>
          <w:sz w:val="18"/>
          <w:szCs w:val="18"/>
          <w:lang w:val="en-GB"/>
        </w:rPr>
        <w:t>s</w:t>
      </w:r>
      <w:r w:rsidR="00AB68C9" w:rsidRPr="00946904">
        <w:rPr>
          <w:rFonts w:ascii="Verdana" w:hAnsi="Verdana"/>
          <w:sz w:val="18"/>
          <w:szCs w:val="18"/>
          <w:lang w:val="en-GB"/>
        </w:rPr>
        <w:t>hield</w:t>
      </w:r>
      <w:r w:rsidRPr="00946904">
        <w:rPr>
          <w:rFonts w:ascii="Verdana" w:hAnsi="Verdana"/>
          <w:sz w:val="18"/>
          <w:szCs w:val="18"/>
          <w:lang w:val="en-GB"/>
        </w:rPr>
        <w:t>’ initiative</w:t>
      </w:r>
      <w:r w:rsidR="001B6E2E" w:rsidRPr="00946904">
        <w:rPr>
          <w:rFonts w:ascii="Verdana" w:hAnsi="Verdana"/>
          <w:sz w:val="18"/>
          <w:szCs w:val="18"/>
          <w:lang w:val="en-GB"/>
        </w:rPr>
        <w:t xml:space="preserve">, which aims to address threats to democracy such as information manipulation and interference </w:t>
      </w:r>
      <w:r w:rsidR="0023275B">
        <w:rPr>
          <w:rFonts w:ascii="Verdana" w:hAnsi="Verdana"/>
          <w:sz w:val="18"/>
          <w:szCs w:val="18"/>
          <w:lang w:val="en-GB"/>
        </w:rPr>
        <w:t xml:space="preserve">by foreign forces </w:t>
      </w:r>
      <w:r w:rsidR="001B6E2E" w:rsidRPr="00946904">
        <w:rPr>
          <w:rFonts w:ascii="Verdana" w:hAnsi="Verdana"/>
          <w:sz w:val="18"/>
          <w:szCs w:val="18"/>
          <w:lang w:val="en-GB"/>
        </w:rPr>
        <w:t>online. Ms</w:t>
      </w:r>
      <w:r w:rsidR="00946904">
        <w:rPr>
          <w:rFonts w:ascii="Verdana" w:hAnsi="Verdana"/>
          <w:sz w:val="18"/>
          <w:szCs w:val="18"/>
          <w:lang w:val="en-GB"/>
        </w:rPr>
        <w:t xml:space="preserve"> </w:t>
      </w:r>
      <w:proofErr w:type="spellStart"/>
      <w:r w:rsidR="001B6E2E" w:rsidRPr="00946904">
        <w:rPr>
          <w:rFonts w:ascii="Verdana" w:hAnsi="Verdana"/>
          <w:sz w:val="18"/>
          <w:szCs w:val="18"/>
          <w:lang w:val="en-GB"/>
        </w:rPr>
        <w:t>Virkkunen</w:t>
      </w:r>
      <w:proofErr w:type="spellEnd"/>
      <w:r w:rsidR="001B6E2E" w:rsidRPr="00946904">
        <w:rPr>
          <w:rFonts w:ascii="Verdana" w:hAnsi="Verdana"/>
          <w:sz w:val="18"/>
          <w:szCs w:val="18"/>
          <w:lang w:val="en-GB"/>
        </w:rPr>
        <w:t xml:space="preserve"> also </w:t>
      </w:r>
      <w:r w:rsidR="0023275B">
        <w:rPr>
          <w:rFonts w:ascii="Verdana" w:hAnsi="Verdana"/>
          <w:sz w:val="18"/>
          <w:szCs w:val="18"/>
          <w:lang w:val="en-GB"/>
        </w:rPr>
        <w:t>pointed out the perils of</w:t>
      </w:r>
      <w:r w:rsidR="001B6E2E" w:rsidRPr="00946904">
        <w:rPr>
          <w:rFonts w:ascii="Verdana" w:hAnsi="Verdana"/>
          <w:sz w:val="18"/>
          <w:szCs w:val="18"/>
          <w:lang w:val="en-GB"/>
        </w:rPr>
        <w:t xml:space="preserve"> certain online platforms</w:t>
      </w:r>
      <w:r w:rsidR="001B6E2E">
        <w:rPr>
          <w:rFonts w:ascii="Verdana" w:hAnsi="Verdana"/>
          <w:sz w:val="18"/>
          <w:szCs w:val="18"/>
          <w:lang w:val="en-GB"/>
        </w:rPr>
        <w:t>, saying that w</w:t>
      </w:r>
      <w:r w:rsidR="001B6E2E" w:rsidRPr="00946904">
        <w:rPr>
          <w:rFonts w:ascii="Verdana" w:hAnsi="Verdana"/>
          <w:sz w:val="18"/>
          <w:szCs w:val="18"/>
          <w:lang w:val="en-GB"/>
        </w:rPr>
        <w:t>hile they give CSOs the opportunity to communicate, they can also open the door to threats. For this reason</w:t>
      </w:r>
      <w:r w:rsidR="0023275B">
        <w:rPr>
          <w:rFonts w:ascii="Verdana" w:hAnsi="Verdana"/>
          <w:sz w:val="18"/>
          <w:szCs w:val="18"/>
          <w:lang w:val="en-GB"/>
        </w:rPr>
        <w:t>,</w:t>
      </w:r>
      <w:r w:rsidR="001B6E2E" w:rsidRPr="00946904">
        <w:rPr>
          <w:rFonts w:ascii="Verdana" w:hAnsi="Verdana"/>
          <w:sz w:val="18"/>
          <w:szCs w:val="18"/>
          <w:lang w:val="en-GB"/>
        </w:rPr>
        <w:t xml:space="preserve"> the Commission has envisaged rules for safety and privacy </w:t>
      </w:r>
      <w:r w:rsidR="001B6E2E">
        <w:rPr>
          <w:rFonts w:ascii="Verdana" w:hAnsi="Verdana"/>
          <w:sz w:val="18"/>
          <w:szCs w:val="18"/>
          <w:lang w:val="en-GB"/>
        </w:rPr>
        <w:t>in the</w:t>
      </w:r>
      <w:r w:rsidR="001B6E2E" w:rsidRPr="00946904">
        <w:rPr>
          <w:rFonts w:ascii="Verdana" w:hAnsi="Verdana"/>
          <w:sz w:val="18"/>
          <w:szCs w:val="18"/>
          <w:lang w:val="en-GB"/>
        </w:rPr>
        <w:t xml:space="preserve"> digital world.</w:t>
      </w:r>
    </w:p>
    <w:p w14:paraId="3715303D" w14:textId="737F1ACA" w:rsidR="00EC4E14" w:rsidRPr="00946904" w:rsidRDefault="00EC4E14" w:rsidP="00DB7B7B">
      <w:pPr>
        <w:spacing w:line="360" w:lineRule="auto"/>
        <w:rPr>
          <w:rFonts w:ascii="Verdana" w:hAnsi="Verdana"/>
          <w:sz w:val="18"/>
          <w:szCs w:val="18"/>
          <w:lang w:val="en-GB"/>
        </w:rPr>
      </w:pPr>
    </w:p>
    <w:p w14:paraId="6E33AB85" w14:textId="4D4A580C" w:rsidR="00DB7B7B" w:rsidRPr="00946904" w:rsidRDefault="00DB7B7B" w:rsidP="00DB7B7B">
      <w:pPr>
        <w:spacing w:line="360" w:lineRule="auto"/>
        <w:rPr>
          <w:rFonts w:ascii="Verdana" w:hAnsi="Verdana"/>
          <w:sz w:val="18"/>
          <w:szCs w:val="18"/>
          <w:lang w:val="en-GB"/>
        </w:rPr>
      </w:pPr>
      <w:r w:rsidRPr="00946904">
        <w:rPr>
          <w:rFonts w:ascii="Verdana" w:hAnsi="Verdana"/>
          <w:b/>
          <w:bCs/>
          <w:sz w:val="18"/>
          <w:szCs w:val="18"/>
          <w:lang w:val="en-GB"/>
        </w:rPr>
        <w:t>Victor</w:t>
      </w:r>
      <w:r w:rsidR="005616EB">
        <w:rPr>
          <w:rFonts w:ascii="Verdana" w:hAnsi="Verdana"/>
          <w:b/>
          <w:bCs/>
          <w:sz w:val="18"/>
          <w:szCs w:val="18"/>
          <w:lang w:val="en-GB"/>
        </w:rPr>
        <w:t xml:space="preserve"> </w:t>
      </w:r>
      <w:proofErr w:type="spellStart"/>
      <w:r w:rsidRPr="00946904">
        <w:rPr>
          <w:rFonts w:ascii="Verdana" w:hAnsi="Verdana"/>
          <w:b/>
          <w:bCs/>
          <w:sz w:val="18"/>
          <w:szCs w:val="18"/>
          <w:lang w:val="en-GB"/>
        </w:rPr>
        <w:t>Negrescu</w:t>
      </w:r>
      <w:proofErr w:type="spellEnd"/>
      <w:r w:rsidRPr="00946904">
        <w:rPr>
          <w:rFonts w:ascii="Verdana" w:hAnsi="Verdana"/>
          <w:sz w:val="18"/>
          <w:szCs w:val="18"/>
          <w:lang w:val="en-GB"/>
        </w:rPr>
        <w:t>, Vice-President of the European Parliament, made a strong call to action</w:t>
      </w:r>
      <w:r w:rsidR="00BB6792">
        <w:rPr>
          <w:rFonts w:ascii="Verdana" w:hAnsi="Verdana"/>
          <w:sz w:val="18"/>
          <w:szCs w:val="18"/>
          <w:lang w:val="en-GB"/>
        </w:rPr>
        <w:t>,</w:t>
      </w:r>
      <w:r w:rsidRPr="00946904">
        <w:rPr>
          <w:rFonts w:ascii="Verdana" w:hAnsi="Verdana"/>
          <w:sz w:val="18"/>
          <w:szCs w:val="18"/>
          <w:lang w:val="en-GB"/>
        </w:rPr>
        <w:t xml:space="preserve"> asking </w:t>
      </w:r>
      <w:r w:rsidR="00445A8B" w:rsidRPr="00946904">
        <w:rPr>
          <w:rFonts w:ascii="Verdana" w:hAnsi="Verdana"/>
          <w:sz w:val="18"/>
          <w:szCs w:val="18"/>
          <w:lang w:val="en-GB"/>
        </w:rPr>
        <w:t>CSOs</w:t>
      </w:r>
      <w:r w:rsidRPr="00946904">
        <w:rPr>
          <w:rFonts w:ascii="Verdana" w:hAnsi="Verdana"/>
          <w:sz w:val="18"/>
          <w:szCs w:val="18"/>
          <w:lang w:val="en-GB"/>
        </w:rPr>
        <w:t xml:space="preserve"> </w:t>
      </w:r>
      <w:r w:rsidR="002B2870" w:rsidRPr="00946904">
        <w:rPr>
          <w:rFonts w:ascii="Verdana" w:hAnsi="Verdana"/>
          <w:sz w:val="18"/>
          <w:szCs w:val="18"/>
          <w:lang w:val="en-GB"/>
        </w:rPr>
        <w:t xml:space="preserve">to show their strength and react to aggressive rhetoric, as their role is to protect democracy and </w:t>
      </w:r>
      <w:r w:rsidR="00BB6792">
        <w:rPr>
          <w:rFonts w:ascii="Verdana" w:hAnsi="Verdana"/>
          <w:sz w:val="18"/>
          <w:szCs w:val="18"/>
          <w:lang w:val="en-GB"/>
        </w:rPr>
        <w:t>E</w:t>
      </w:r>
      <w:r w:rsidR="002B2870" w:rsidRPr="00946904">
        <w:rPr>
          <w:rFonts w:ascii="Verdana" w:hAnsi="Verdana"/>
          <w:sz w:val="18"/>
          <w:szCs w:val="18"/>
          <w:lang w:val="en-GB"/>
        </w:rPr>
        <w:t xml:space="preserve">uropean values. </w:t>
      </w:r>
      <w:r w:rsidR="00BB6792">
        <w:rPr>
          <w:rFonts w:ascii="Verdana" w:hAnsi="Verdana"/>
          <w:sz w:val="18"/>
          <w:szCs w:val="18"/>
          <w:lang w:val="en-GB"/>
        </w:rPr>
        <w:t>‘</w:t>
      </w:r>
      <w:r w:rsidR="002B2870" w:rsidRPr="00946904">
        <w:rPr>
          <w:rFonts w:ascii="Verdana" w:hAnsi="Verdana"/>
          <w:sz w:val="18"/>
          <w:szCs w:val="18"/>
          <w:lang w:val="en-GB"/>
        </w:rPr>
        <w:t>We need a strong civil society and a real partnership between civil society and decision</w:t>
      </w:r>
      <w:r w:rsidR="006E3E0D">
        <w:rPr>
          <w:rFonts w:ascii="Verdana" w:hAnsi="Verdana"/>
          <w:sz w:val="18"/>
          <w:szCs w:val="18"/>
          <w:lang w:val="en-GB"/>
        </w:rPr>
        <w:t>-</w:t>
      </w:r>
      <w:r w:rsidR="002B2870" w:rsidRPr="00946904">
        <w:rPr>
          <w:rFonts w:ascii="Verdana" w:hAnsi="Verdana"/>
          <w:sz w:val="18"/>
          <w:szCs w:val="18"/>
          <w:lang w:val="en-GB"/>
        </w:rPr>
        <w:t>makers</w:t>
      </w:r>
      <w:r w:rsidR="006E3E0D">
        <w:rPr>
          <w:rFonts w:ascii="Verdana" w:hAnsi="Verdana"/>
          <w:sz w:val="18"/>
          <w:szCs w:val="18"/>
          <w:lang w:val="en-GB"/>
        </w:rPr>
        <w:t xml:space="preserve"> in order</w:t>
      </w:r>
      <w:r w:rsidR="002B2870" w:rsidRPr="00946904">
        <w:rPr>
          <w:rFonts w:ascii="Verdana" w:hAnsi="Verdana"/>
          <w:sz w:val="18"/>
          <w:szCs w:val="18"/>
          <w:lang w:val="en-GB"/>
        </w:rPr>
        <w:t xml:space="preserve"> to jointly build on a consistent society with real impact on people</w:t>
      </w:r>
      <w:r w:rsidR="00BB6792">
        <w:rPr>
          <w:rFonts w:ascii="Verdana" w:hAnsi="Verdana"/>
          <w:sz w:val="18"/>
          <w:szCs w:val="18"/>
          <w:lang w:val="en-GB"/>
        </w:rPr>
        <w:t>’</w:t>
      </w:r>
      <w:r w:rsidR="002B2870" w:rsidRPr="00946904">
        <w:rPr>
          <w:rFonts w:ascii="Verdana" w:hAnsi="Verdana"/>
          <w:sz w:val="18"/>
          <w:szCs w:val="18"/>
          <w:lang w:val="en-GB"/>
        </w:rPr>
        <w:t>s lives</w:t>
      </w:r>
      <w:r w:rsidR="00BB6792">
        <w:rPr>
          <w:rFonts w:ascii="Verdana" w:hAnsi="Verdana"/>
          <w:sz w:val="18"/>
          <w:szCs w:val="18"/>
          <w:lang w:val="en-GB"/>
        </w:rPr>
        <w:t>.’</w:t>
      </w:r>
    </w:p>
    <w:p w14:paraId="4D89CC24" w14:textId="08FA2C58" w:rsidR="002B2870" w:rsidRPr="00946904" w:rsidRDefault="002B2870" w:rsidP="00DB7B7B">
      <w:pPr>
        <w:tabs>
          <w:tab w:val="num" w:pos="0"/>
        </w:tabs>
        <w:spacing w:line="360" w:lineRule="auto"/>
        <w:jc w:val="left"/>
        <w:rPr>
          <w:rFonts w:ascii="Verdana" w:hAnsi="Verdana"/>
          <w:sz w:val="18"/>
          <w:szCs w:val="18"/>
          <w:highlight w:val="yellow"/>
          <w:lang w:val="en-GB"/>
        </w:rPr>
      </w:pPr>
    </w:p>
    <w:p w14:paraId="0083E166" w14:textId="33FFB246" w:rsidR="00D7081B" w:rsidRPr="00946904" w:rsidRDefault="00D7081B" w:rsidP="00DB7B7B">
      <w:pPr>
        <w:tabs>
          <w:tab w:val="num" w:pos="0"/>
        </w:tabs>
        <w:spacing w:line="360" w:lineRule="auto"/>
        <w:jc w:val="left"/>
        <w:rPr>
          <w:rFonts w:ascii="Verdana" w:hAnsi="Verdana"/>
          <w:sz w:val="18"/>
          <w:szCs w:val="18"/>
          <w:lang w:val="en-GB"/>
        </w:rPr>
      </w:pPr>
      <w:r w:rsidRPr="00946904">
        <w:rPr>
          <w:rFonts w:ascii="Verdana" w:hAnsi="Verdana"/>
          <w:b/>
          <w:bCs/>
          <w:sz w:val="18"/>
          <w:szCs w:val="18"/>
          <w:lang w:val="en-GB"/>
        </w:rPr>
        <w:t>Gabriella</w:t>
      </w:r>
      <w:r w:rsidR="005616EB">
        <w:rPr>
          <w:rFonts w:ascii="Verdana" w:hAnsi="Verdana"/>
          <w:b/>
          <w:bCs/>
          <w:sz w:val="18"/>
          <w:szCs w:val="18"/>
          <w:lang w:val="en-GB"/>
        </w:rPr>
        <w:t xml:space="preserve"> </w:t>
      </w:r>
      <w:r w:rsidRPr="00946904">
        <w:rPr>
          <w:rFonts w:ascii="Verdana" w:hAnsi="Verdana"/>
          <w:b/>
          <w:bCs/>
          <w:sz w:val="18"/>
          <w:szCs w:val="18"/>
          <w:lang w:val="en-GB"/>
        </w:rPr>
        <w:t>Civico</w:t>
      </w:r>
      <w:r w:rsidRPr="00946904">
        <w:rPr>
          <w:rFonts w:ascii="Verdana" w:hAnsi="Verdana"/>
          <w:sz w:val="18"/>
          <w:szCs w:val="18"/>
          <w:lang w:val="en-GB"/>
        </w:rPr>
        <w:t>, President</w:t>
      </w:r>
      <w:r w:rsidR="00445A8B" w:rsidRPr="00946904">
        <w:rPr>
          <w:rFonts w:ascii="Verdana" w:hAnsi="Verdana"/>
          <w:sz w:val="18"/>
          <w:szCs w:val="18"/>
          <w:lang w:val="en-GB"/>
        </w:rPr>
        <w:t xml:space="preserve"> of</w:t>
      </w:r>
      <w:r w:rsidRPr="00946904">
        <w:rPr>
          <w:rFonts w:ascii="Verdana" w:hAnsi="Verdana"/>
          <w:sz w:val="18"/>
          <w:szCs w:val="18"/>
          <w:lang w:val="en-GB"/>
        </w:rPr>
        <w:t xml:space="preserve"> Civil Society Europe</w:t>
      </w:r>
      <w:r w:rsidR="00BB6792">
        <w:rPr>
          <w:rFonts w:ascii="Verdana" w:hAnsi="Verdana"/>
          <w:sz w:val="18"/>
          <w:szCs w:val="18"/>
          <w:lang w:val="en-GB"/>
        </w:rPr>
        <w:t>,</w:t>
      </w:r>
      <w:r w:rsidRPr="00946904">
        <w:rPr>
          <w:rFonts w:ascii="Verdana" w:hAnsi="Verdana"/>
          <w:sz w:val="18"/>
          <w:szCs w:val="18"/>
          <w:lang w:val="en-GB"/>
        </w:rPr>
        <w:t xml:space="preserve"> stressed that civil societies are more than service provi</w:t>
      </w:r>
      <w:r w:rsidR="007376BD">
        <w:rPr>
          <w:rFonts w:ascii="Verdana" w:hAnsi="Verdana"/>
          <w:sz w:val="18"/>
          <w:szCs w:val="18"/>
          <w:lang w:val="en-GB"/>
        </w:rPr>
        <w:t>ders</w:t>
      </w:r>
      <w:r w:rsidR="006E3E0D">
        <w:rPr>
          <w:rFonts w:ascii="Verdana" w:hAnsi="Verdana"/>
          <w:sz w:val="18"/>
          <w:szCs w:val="18"/>
          <w:lang w:val="en-GB"/>
        </w:rPr>
        <w:t>; t</w:t>
      </w:r>
      <w:r w:rsidR="007376BD">
        <w:rPr>
          <w:rFonts w:ascii="Verdana" w:hAnsi="Verdana"/>
          <w:sz w:val="18"/>
          <w:szCs w:val="18"/>
          <w:lang w:val="en-GB"/>
        </w:rPr>
        <w:t>hey are</w:t>
      </w:r>
      <w:r w:rsidRPr="00946904">
        <w:rPr>
          <w:rFonts w:ascii="Verdana" w:hAnsi="Verdana"/>
          <w:sz w:val="18"/>
          <w:szCs w:val="18"/>
          <w:lang w:val="en-GB"/>
        </w:rPr>
        <w:t xml:space="preserve"> an essential part of democracy and participation, from the sm</w:t>
      </w:r>
      <w:r w:rsidR="00C92849" w:rsidRPr="00946904">
        <w:rPr>
          <w:rFonts w:ascii="Verdana" w:hAnsi="Verdana"/>
          <w:sz w:val="18"/>
          <w:szCs w:val="18"/>
          <w:lang w:val="en-GB"/>
        </w:rPr>
        <w:t>a</w:t>
      </w:r>
      <w:r w:rsidRPr="00946904">
        <w:rPr>
          <w:rFonts w:ascii="Verdana" w:hAnsi="Verdana"/>
          <w:sz w:val="18"/>
          <w:szCs w:val="18"/>
          <w:lang w:val="en-GB"/>
        </w:rPr>
        <w:t>llest village</w:t>
      </w:r>
      <w:r w:rsidR="007376BD">
        <w:rPr>
          <w:rFonts w:ascii="Verdana" w:hAnsi="Verdana"/>
          <w:sz w:val="18"/>
          <w:szCs w:val="18"/>
          <w:lang w:val="en-GB"/>
        </w:rPr>
        <w:t xml:space="preserve"> all the way</w:t>
      </w:r>
      <w:r w:rsidRPr="00946904">
        <w:rPr>
          <w:rFonts w:ascii="Verdana" w:hAnsi="Verdana"/>
          <w:sz w:val="18"/>
          <w:szCs w:val="18"/>
          <w:lang w:val="en-GB"/>
        </w:rPr>
        <w:t xml:space="preserve"> to the EU level.</w:t>
      </w:r>
    </w:p>
    <w:p w14:paraId="1E21D55F" w14:textId="53D8633E" w:rsidR="00D7081B" w:rsidRPr="00946904" w:rsidRDefault="00D7081B" w:rsidP="00DB7B7B">
      <w:pPr>
        <w:tabs>
          <w:tab w:val="num" w:pos="0"/>
        </w:tabs>
        <w:spacing w:line="360" w:lineRule="auto"/>
        <w:jc w:val="left"/>
        <w:rPr>
          <w:rFonts w:ascii="Verdana" w:hAnsi="Verdana"/>
          <w:sz w:val="18"/>
          <w:szCs w:val="18"/>
          <w:highlight w:val="yellow"/>
          <w:lang w:val="en-GB"/>
        </w:rPr>
      </w:pPr>
    </w:p>
    <w:p w14:paraId="2F641A77" w14:textId="71117633" w:rsidR="00D7081B" w:rsidRPr="00946904" w:rsidRDefault="00D7081B" w:rsidP="00DB7B7B">
      <w:pPr>
        <w:tabs>
          <w:tab w:val="num" w:pos="0"/>
        </w:tabs>
        <w:spacing w:line="360" w:lineRule="auto"/>
        <w:jc w:val="left"/>
        <w:rPr>
          <w:rFonts w:ascii="Verdana" w:hAnsi="Verdana"/>
          <w:sz w:val="18"/>
          <w:szCs w:val="18"/>
          <w:lang w:val="en-GB"/>
        </w:rPr>
      </w:pPr>
      <w:proofErr w:type="spellStart"/>
      <w:r w:rsidRPr="00946904">
        <w:rPr>
          <w:rFonts w:ascii="Verdana" w:hAnsi="Verdana"/>
          <w:b/>
          <w:bCs/>
          <w:sz w:val="18"/>
          <w:szCs w:val="18"/>
          <w:lang w:val="en-GB"/>
        </w:rPr>
        <w:lastRenderedPageBreak/>
        <w:t>Nataša</w:t>
      </w:r>
      <w:proofErr w:type="spellEnd"/>
      <w:r w:rsidR="005616EB">
        <w:rPr>
          <w:rFonts w:ascii="Verdana" w:hAnsi="Verdana"/>
          <w:b/>
          <w:bCs/>
          <w:sz w:val="18"/>
          <w:szCs w:val="18"/>
          <w:lang w:val="en-GB"/>
        </w:rPr>
        <w:t xml:space="preserve"> </w:t>
      </w:r>
      <w:proofErr w:type="spellStart"/>
      <w:r w:rsidRPr="00946904">
        <w:rPr>
          <w:rFonts w:ascii="Verdana" w:hAnsi="Verdana"/>
          <w:b/>
          <w:bCs/>
          <w:sz w:val="18"/>
          <w:szCs w:val="18"/>
          <w:lang w:val="en-GB"/>
        </w:rPr>
        <w:t>Vučković</w:t>
      </w:r>
      <w:proofErr w:type="spellEnd"/>
      <w:r w:rsidRPr="00946904">
        <w:rPr>
          <w:rFonts w:ascii="Verdana" w:hAnsi="Verdana"/>
          <w:sz w:val="18"/>
          <w:szCs w:val="18"/>
          <w:lang w:val="en-GB"/>
        </w:rPr>
        <w:t>, Secretary General</w:t>
      </w:r>
      <w:r w:rsidR="007376BD">
        <w:rPr>
          <w:rFonts w:ascii="Verdana" w:hAnsi="Verdana"/>
          <w:sz w:val="18"/>
          <w:szCs w:val="18"/>
          <w:lang w:val="en-GB"/>
        </w:rPr>
        <w:t xml:space="preserve"> at Serbia’s</w:t>
      </w:r>
      <w:r w:rsidRPr="00946904">
        <w:rPr>
          <w:rFonts w:ascii="Verdana" w:hAnsi="Verdana"/>
          <w:sz w:val="18"/>
          <w:szCs w:val="18"/>
          <w:lang w:val="en-GB"/>
        </w:rPr>
        <w:t xml:space="preserve"> Cent</w:t>
      </w:r>
      <w:r w:rsidR="00946904">
        <w:rPr>
          <w:rFonts w:ascii="Verdana" w:hAnsi="Verdana"/>
          <w:sz w:val="18"/>
          <w:szCs w:val="18"/>
          <w:lang w:val="en-GB"/>
        </w:rPr>
        <w:t>r</w:t>
      </w:r>
      <w:r w:rsidRPr="00946904">
        <w:rPr>
          <w:rFonts w:ascii="Verdana" w:hAnsi="Verdana"/>
          <w:sz w:val="18"/>
          <w:szCs w:val="18"/>
          <w:lang w:val="en-GB"/>
        </w:rPr>
        <w:t>e for Democracy Foundation</w:t>
      </w:r>
      <w:r w:rsidR="007376BD">
        <w:rPr>
          <w:rFonts w:ascii="Verdana" w:hAnsi="Verdana"/>
          <w:sz w:val="18"/>
          <w:szCs w:val="18"/>
          <w:lang w:val="en-GB"/>
        </w:rPr>
        <w:t>,</w:t>
      </w:r>
      <w:r w:rsidRPr="00946904">
        <w:rPr>
          <w:rFonts w:ascii="Verdana" w:hAnsi="Verdana"/>
          <w:sz w:val="18"/>
          <w:szCs w:val="18"/>
          <w:lang w:val="en-GB"/>
        </w:rPr>
        <w:t xml:space="preserve"> expressed her optimism that civil society can play a vital role in fighting the root</w:t>
      </w:r>
      <w:r w:rsidR="007376BD">
        <w:rPr>
          <w:rFonts w:ascii="Verdana" w:hAnsi="Verdana"/>
          <w:sz w:val="18"/>
          <w:szCs w:val="18"/>
          <w:lang w:val="en-GB"/>
        </w:rPr>
        <w:t xml:space="preserve"> causes</w:t>
      </w:r>
      <w:r w:rsidRPr="00946904">
        <w:rPr>
          <w:rFonts w:ascii="Verdana" w:hAnsi="Verdana"/>
          <w:sz w:val="18"/>
          <w:szCs w:val="18"/>
          <w:lang w:val="en-GB"/>
        </w:rPr>
        <w:t xml:space="preserve"> and the sp</w:t>
      </w:r>
      <w:r w:rsidR="007376BD">
        <w:rPr>
          <w:rFonts w:ascii="Verdana" w:hAnsi="Verdana"/>
          <w:sz w:val="18"/>
          <w:szCs w:val="18"/>
          <w:lang w:val="en-GB"/>
        </w:rPr>
        <w:t>r</w:t>
      </w:r>
      <w:r w:rsidRPr="00946904">
        <w:rPr>
          <w:rFonts w:ascii="Verdana" w:hAnsi="Verdana"/>
          <w:sz w:val="18"/>
          <w:szCs w:val="18"/>
          <w:lang w:val="en-GB"/>
        </w:rPr>
        <w:t xml:space="preserve">ead of </w:t>
      </w:r>
      <w:r w:rsidR="007376BD">
        <w:rPr>
          <w:rFonts w:ascii="Verdana" w:hAnsi="Verdana"/>
          <w:sz w:val="18"/>
          <w:szCs w:val="18"/>
          <w:lang w:val="en-GB"/>
        </w:rPr>
        <w:t>anti</w:t>
      </w:r>
      <w:r w:rsidR="006E3E0D">
        <w:rPr>
          <w:rFonts w:ascii="Verdana" w:hAnsi="Verdana"/>
          <w:sz w:val="18"/>
          <w:szCs w:val="18"/>
          <w:lang w:val="en-GB"/>
        </w:rPr>
        <w:t>-</w:t>
      </w:r>
      <w:r w:rsidR="007376BD">
        <w:rPr>
          <w:rFonts w:ascii="Verdana" w:hAnsi="Verdana"/>
          <w:sz w:val="18"/>
          <w:szCs w:val="18"/>
          <w:lang w:val="en-GB"/>
        </w:rPr>
        <w:t>democratic and anti-European narratives, both in the EU and in candidate countries</w:t>
      </w:r>
      <w:r w:rsidR="00EC7033" w:rsidRPr="00946904">
        <w:rPr>
          <w:rFonts w:ascii="Verdana" w:hAnsi="Verdana"/>
          <w:sz w:val="18"/>
          <w:szCs w:val="18"/>
          <w:lang w:val="en-GB"/>
        </w:rPr>
        <w:t>. This can be done</w:t>
      </w:r>
      <w:r w:rsidRPr="00946904">
        <w:rPr>
          <w:rFonts w:ascii="Verdana" w:hAnsi="Verdana"/>
          <w:sz w:val="18"/>
          <w:szCs w:val="18"/>
          <w:lang w:val="en-GB"/>
        </w:rPr>
        <w:t xml:space="preserve"> by decoding the European </w:t>
      </w:r>
      <w:r w:rsidR="007376BD">
        <w:rPr>
          <w:rFonts w:ascii="Verdana" w:hAnsi="Verdana"/>
          <w:sz w:val="18"/>
          <w:szCs w:val="18"/>
          <w:lang w:val="en-GB"/>
        </w:rPr>
        <w:t>U</w:t>
      </w:r>
      <w:r w:rsidRPr="00946904">
        <w:rPr>
          <w:rFonts w:ascii="Verdana" w:hAnsi="Verdana"/>
          <w:sz w:val="18"/>
          <w:szCs w:val="18"/>
          <w:lang w:val="en-GB"/>
        </w:rPr>
        <w:t>nion and</w:t>
      </w:r>
      <w:r w:rsidR="007376BD">
        <w:rPr>
          <w:rFonts w:ascii="Verdana" w:hAnsi="Verdana"/>
          <w:sz w:val="18"/>
          <w:szCs w:val="18"/>
          <w:lang w:val="en-GB"/>
        </w:rPr>
        <w:t xml:space="preserve"> ensuring</w:t>
      </w:r>
      <w:r w:rsidRPr="00946904">
        <w:rPr>
          <w:rFonts w:ascii="Verdana" w:hAnsi="Verdana"/>
          <w:sz w:val="18"/>
          <w:szCs w:val="18"/>
          <w:lang w:val="en-GB"/>
        </w:rPr>
        <w:t xml:space="preserve"> its benefi</w:t>
      </w:r>
      <w:r w:rsidR="007376BD">
        <w:rPr>
          <w:rFonts w:ascii="Verdana" w:hAnsi="Verdana"/>
          <w:sz w:val="18"/>
          <w:szCs w:val="18"/>
          <w:lang w:val="en-GB"/>
        </w:rPr>
        <w:t>t</w:t>
      </w:r>
      <w:r w:rsidRPr="00946904">
        <w:rPr>
          <w:rFonts w:ascii="Verdana" w:hAnsi="Verdana"/>
          <w:sz w:val="18"/>
          <w:szCs w:val="18"/>
          <w:lang w:val="en-GB"/>
        </w:rPr>
        <w:t xml:space="preserve">s </w:t>
      </w:r>
      <w:r w:rsidR="007376BD">
        <w:rPr>
          <w:rFonts w:ascii="Verdana" w:hAnsi="Verdana"/>
          <w:sz w:val="18"/>
          <w:szCs w:val="18"/>
          <w:lang w:val="en-GB"/>
        </w:rPr>
        <w:t>reach</w:t>
      </w:r>
      <w:r w:rsidRPr="00946904">
        <w:rPr>
          <w:rFonts w:ascii="Verdana" w:hAnsi="Verdana"/>
          <w:sz w:val="18"/>
          <w:szCs w:val="18"/>
          <w:lang w:val="en-GB"/>
        </w:rPr>
        <w:t xml:space="preserve"> </w:t>
      </w:r>
      <w:r w:rsidR="007376BD">
        <w:rPr>
          <w:rFonts w:ascii="Verdana" w:hAnsi="Verdana"/>
          <w:sz w:val="18"/>
          <w:szCs w:val="18"/>
          <w:lang w:val="en-GB"/>
        </w:rPr>
        <w:t>all</w:t>
      </w:r>
      <w:r w:rsidRPr="00946904">
        <w:rPr>
          <w:rFonts w:ascii="Verdana" w:hAnsi="Verdana"/>
          <w:sz w:val="18"/>
          <w:szCs w:val="18"/>
          <w:lang w:val="en-GB"/>
        </w:rPr>
        <w:t xml:space="preserve"> citizens </w:t>
      </w:r>
      <w:r w:rsidR="007376BD">
        <w:rPr>
          <w:rFonts w:ascii="Verdana" w:hAnsi="Verdana"/>
          <w:sz w:val="18"/>
          <w:szCs w:val="18"/>
          <w:lang w:val="en-GB"/>
        </w:rPr>
        <w:t>in</w:t>
      </w:r>
      <w:r w:rsidRPr="00946904">
        <w:rPr>
          <w:rFonts w:ascii="Verdana" w:hAnsi="Verdana"/>
          <w:sz w:val="18"/>
          <w:szCs w:val="18"/>
          <w:lang w:val="en-GB"/>
        </w:rPr>
        <w:t xml:space="preserve"> their everyday li</w:t>
      </w:r>
      <w:r w:rsidR="007376BD">
        <w:rPr>
          <w:rFonts w:ascii="Verdana" w:hAnsi="Verdana"/>
          <w:sz w:val="18"/>
          <w:szCs w:val="18"/>
          <w:lang w:val="en-GB"/>
        </w:rPr>
        <w:t>v</w:t>
      </w:r>
      <w:r w:rsidRPr="00946904">
        <w:rPr>
          <w:rFonts w:ascii="Verdana" w:hAnsi="Verdana"/>
          <w:sz w:val="18"/>
          <w:szCs w:val="18"/>
          <w:lang w:val="en-GB"/>
        </w:rPr>
        <w:t>e</w:t>
      </w:r>
      <w:r w:rsidR="007376BD">
        <w:rPr>
          <w:rFonts w:ascii="Verdana" w:hAnsi="Verdana"/>
          <w:sz w:val="18"/>
          <w:szCs w:val="18"/>
          <w:lang w:val="en-GB"/>
        </w:rPr>
        <w:t>s</w:t>
      </w:r>
      <w:r w:rsidRPr="00946904">
        <w:rPr>
          <w:rFonts w:ascii="Verdana" w:hAnsi="Verdana"/>
          <w:sz w:val="18"/>
          <w:szCs w:val="18"/>
          <w:lang w:val="en-GB"/>
        </w:rPr>
        <w:t>.</w:t>
      </w:r>
    </w:p>
    <w:p w14:paraId="72231032" w14:textId="4D94B858" w:rsidR="00EC4E14" w:rsidRPr="00946904" w:rsidRDefault="00EC4E14" w:rsidP="00C92849">
      <w:pPr>
        <w:spacing w:line="360" w:lineRule="auto"/>
        <w:ind w:left="720"/>
        <w:jc w:val="left"/>
        <w:rPr>
          <w:rFonts w:ascii="Verdana" w:eastAsia="Calibri" w:hAnsi="Verdana"/>
          <w:sz w:val="18"/>
          <w:szCs w:val="18"/>
          <w:lang w:val="en-GB"/>
        </w:rPr>
      </w:pPr>
    </w:p>
    <w:p w14:paraId="49456C0C" w14:textId="23919649" w:rsidR="00745BCD" w:rsidRPr="00946904" w:rsidRDefault="007376BD" w:rsidP="00C92849">
      <w:pPr>
        <w:spacing w:line="360" w:lineRule="auto"/>
        <w:jc w:val="left"/>
        <w:rPr>
          <w:rFonts w:ascii="Verdana" w:eastAsia="Calibri" w:hAnsi="Verdana"/>
          <w:sz w:val="18"/>
          <w:szCs w:val="18"/>
          <w:lang w:val="en-GB"/>
        </w:rPr>
      </w:pPr>
      <w:r>
        <w:rPr>
          <w:rFonts w:ascii="Verdana" w:eastAsia="Calibri" w:hAnsi="Verdana"/>
          <w:sz w:val="18"/>
          <w:szCs w:val="18"/>
          <w:lang w:val="en-GB"/>
        </w:rPr>
        <w:t xml:space="preserve">Some of the topics at the heart of </w:t>
      </w:r>
      <w:r w:rsidR="0023275B">
        <w:rPr>
          <w:rFonts w:ascii="Verdana" w:eastAsia="Calibri" w:hAnsi="Verdana"/>
          <w:sz w:val="18"/>
          <w:szCs w:val="18"/>
          <w:lang w:val="en-GB"/>
        </w:rPr>
        <w:t xml:space="preserve">these </w:t>
      </w:r>
      <w:r>
        <w:rPr>
          <w:rFonts w:ascii="Verdana" w:eastAsia="Calibri" w:hAnsi="Verdana"/>
          <w:sz w:val="18"/>
          <w:szCs w:val="18"/>
          <w:lang w:val="en-GB"/>
        </w:rPr>
        <w:t>discussions were a</w:t>
      </w:r>
      <w:r w:rsidR="00C92849" w:rsidRPr="00946904">
        <w:rPr>
          <w:rFonts w:ascii="Verdana" w:eastAsia="Calibri" w:hAnsi="Verdana"/>
          <w:sz w:val="18"/>
          <w:szCs w:val="18"/>
          <w:lang w:val="en-GB"/>
        </w:rPr>
        <w:t xml:space="preserve">ffordable housing, supporting and funding </w:t>
      </w:r>
      <w:r w:rsidR="00445A8B" w:rsidRPr="00946904">
        <w:rPr>
          <w:rFonts w:ascii="Verdana" w:eastAsia="Calibri" w:hAnsi="Verdana"/>
          <w:sz w:val="18"/>
          <w:szCs w:val="18"/>
          <w:lang w:val="en-GB"/>
        </w:rPr>
        <w:t>CSOs</w:t>
      </w:r>
      <w:r w:rsidR="00C92849" w:rsidRPr="00946904">
        <w:rPr>
          <w:rFonts w:ascii="Verdana" w:eastAsia="Calibri" w:hAnsi="Verdana"/>
          <w:sz w:val="18"/>
          <w:szCs w:val="18"/>
          <w:lang w:val="en-GB"/>
        </w:rPr>
        <w:t>, empowering citizens, strengthening the European Citizens</w:t>
      </w:r>
      <w:r>
        <w:rPr>
          <w:rFonts w:ascii="Verdana" w:eastAsia="Calibri" w:hAnsi="Verdana"/>
          <w:sz w:val="18"/>
          <w:szCs w:val="18"/>
          <w:lang w:val="en-GB"/>
        </w:rPr>
        <w:t>’</w:t>
      </w:r>
      <w:r w:rsidR="00C92849" w:rsidRPr="00946904">
        <w:rPr>
          <w:rFonts w:ascii="Verdana" w:eastAsia="Calibri" w:hAnsi="Verdana"/>
          <w:sz w:val="18"/>
          <w:szCs w:val="18"/>
          <w:lang w:val="en-GB"/>
        </w:rPr>
        <w:t xml:space="preserve"> Initiative</w:t>
      </w:r>
      <w:r>
        <w:rPr>
          <w:rFonts w:ascii="Verdana" w:eastAsia="Calibri" w:hAnsi="Verdana"/>
          <w:sz w:val="18"/>
          <w:szCs w:val="18"/>
          <w:lang w:val="en-GB"/>
        </w:rPr>
        <w:t xml:space="preserve"> and</w:t>
      </w:r>
      <w:r w:rsidR="00C92849" w:rsidRPr="00946904">
        <w:rPr>
          <w:rFonts w:ascii="Verdana" w:eastAsia="Calibri" w:hAnsi="Verdana"/>
          <w:sz w:val="18"/>
          <w:szCs w:val="18"/>
          <w:lang w:val="en-GB"/>
        </w:rPr>
        <w:t xml:space="preserve"> giving youth a voice. </w:t>
      </w:r>
      <w:r w:rsidR="00445A8B" w:rsidRPr="00946904">
        <w:rPr>
          <w:rFonts w:ascii="Verdana" w:eastAsia="Calibri" w:hAnsi="Verdana"/>
          <w:sz w:val="18"/>
          <w:szCs w:val="18"/>
          <w:lang w:val="en-GB"/>
        </w:rPr>
        <w:t>CSOs</w:t>
      </w:r>
      <w:r w:rsidR="00745BCD" w:rsidRPr="00946904">
        <w:rPr>
          <w:rFonts w:ascii="Verdana" w:eastAsia="Calibri" w:hAnsi="Verdana"/>
          <w:sz w:val="18"/>
          <w:szCs w:val="18"/>
          <w:lang w:val="en-GB"/>
        </w:rPr>
        <w:t xml:space="preserve"> </w:t>
      </w:r>
      <w:r w:rsidR="00133210">
        <w:rPr>
          <w:rFonts w:ascii="Verdana" w:eastAsia="Calibri" w:hAnsi="Verdana"/>
          <w:sz w:val="18"/>
          <w:szCs w:val="18"/>
          <w:lang w:val="en-GB"/>
        </w:rPr>
        <w:t>also put forth a list of next steps, includ</w:t>
      </w:r>
      <w:r w:rsidR="006E3E0D">
        <w:rPr>
          <w:rFonts w:ascii="Verdana" w:eastAsia="Calibri" w:hAnsi="Verdana"/>
          <w:sz w:val="18"/>
          <w:szCs w:val="18"/>
          <w:lang w:val="en-GB"/>
        </w:rPr>
        <w:t>ing</w:t>
      </w:r>
      <w:r w:rsidR="00133210">
        <w:rPr>
          <w:rFonts w:ascii="Verdana" w:eastAsia="Calibri" w:hAnsi="Verdana"/>
          <w:sz w:val="18"/>
          <w:szCs w:val="18"/>
          <w:lang w:val="en-GB"/>
        </w:rPr>
        <w:t xml:space="preserve"> the following.</w:t>
      </w:r>
    </w:p>
    <w:p w14:paraId="7606CA31" w14:textId="77777777" w:rsidR="00745BCD" w:rsidRPr="00946904" w:rsidRDefault="00745BCD" w:rsidP="00C92849">
      <w:pPr>
        <w:spacing w:line="360" w:lineRule="auto"/>
        <w:jc w:val="left"/>
        <w:rPr>
          <w:rFonts w:ascii="Verdana" w:eastAsia="Calibri" w:hAnsi="Verdana"/>
          <w:sz w:val="18"/>
          <w:szCs w:val="18"/>
          <w:lang w:val="en-GB"/>
        </w:rPr>
      </w:pPr>
    </w:p>
    <w:p w14:paraId="15B17DF9" w14:textId="31C4DCC2" w:rsidR="00C92849" w:rsidRPr="00946904" w:rsidRDefault="00E83C11" w:rsidP="00095C35">
      <w:pPr>
        <w:pStyle w:val="ListParagraph"/>
        <w:numPr>
          <w:ilvl w:val="0"/>
          <w:numId w:val="5"/>
        </w:numPr>
        <w:spacing w:line="360" w:lineRule="auto"/>
        <w:ind w:left="714" w:hanging="357"/>
        <w:jc w:val="left"/>
        <w:rPr>
          <w:rFonts w:ascii="Verdana" w:eastAsia="Calibri" w:hAnsi="Verdana"/>
          <w:sz w:val="18"/>
          <w:szCs w:val="18"/>
          <w:lang w:val="en-GB"/>
        </w:rPr>
      </w:pPr>
      <w:r w:rsidRPr="00946904">
        <w:rPr>
          <w:rFonts w:ascii="Verdana" w:eastAsia="Calibri" w:hAnsi="Verdana"/>
          <w:sz w:val="18"/>
          <w:szCs w:val="18"/>
          <w:lang w:val="en-GB"/>
        </w:rPr>
        <w:t>Empower</w:t>
      </w:r>
      <w:r w:rsidR="00095C35" w:rsidRPr="00946904">
        <w:rPr>
          <w:rFonts w:ascii="Verdana" w:eastAsia="Calibri" w:hAnsi="Verdana"/>
          <w:sz w:val="18"/>
          <w:szCs w:val="18"/>
          <w:lang w:val="en-GB"/>
        </w:rPr>
        <w:t>ing</w:t>
      </w:r>
      <w:r w:rsidRPr="00946904">
        <w:rPr>
          <w:rFonts w:ascii="Verdana" w:eastAsia="Calibri" w:hAnsi="Verdana"/>
          <w:sz w:val="18"/>
          <w:szCs w:val="18"/>
          <w:lang w:val="en-GB"/>
        </w:rPr>
        <w:t xml:space="preserve"> </w:t>
      </w:r>
      <w:r w:rsidR="00133210">
        <w:rPr>
          <w:rFonts w:ascii="Verdana" w:eastAsia="Calibri" w:hAnsi="Verdana"/>
          <w:sz w:val="18"/>
          <w:szCs w:val="18"/>
          <w:lang w:val="en-GB"/>
        </w:rPr>
        <w:t>l</w:t>
      </w:r>
      <w:r w:rsidRPr="00946904">
        <w:rPr>
          <w:rFonts w:ascii="Verdana" w:eastAsia="Calibri" w:hAnsi="Verdana"/>
          <w:sz w:val="18"/>
          <w:szCs w:val="18"/>
          <w:lang w:val="en-GB"/>
        </w:rPr>
        <w:t xml:space="preserve">ocal </w:t>
      </w:r>
      <w:r w:rsidR="00133210">
        <w:rPr>
          <w:rFonts w:ascii="Verdana" w:eastAsia="Calibri" w:hAnsi="Verdana"/>
          <w:sz w:val="18"/>
          <w:szCs w:val="18"/>
          <w:lang w:val="en-GB"/>
        </w:rPr>
        <w:t>a</w:t>
      </w:r>
      <w:r w:rsidRPr="00946904">
        <w:rPr>
          <w:rFonts w:ascii="Verdana" w:eastAsia="Calibri" w:hAnsi="Verdana"/>
          <w:sz w:val="18"/>
          <w:szCs w:val="18"/>
          <w:lang w:val="en-GB"/>
        </w:rPr>
        <w:t xml:space="preserve">uthorities and </w:t>
      </w:r>
      <w:r w:rsidR="00133210">
        <w:rPr>
          <w:rFonts w:ascii="Verdana" w:eastAsia="Calibri" w:hAnsi="Verdana"/>
          <w:sz w:val="18"/>
          <w:szCs w:val="18"/>
          <w:lang w:val="en-GB"/>
        </w:rPr>
        <w:t>s</w:t>
      </w:r>
      <w:r w:rsidRPr="00946904">
        <w:rPr>
          <w:rFonts w:ascii="Verdana" w:eastAsia="Calibri" w:hAnsi="Verdana"/>
          <w:sz w:val="18"/>
          <w:szCs w:val="18"/>
          <w:lang w:val="en-GB"/>
        </w:rPr>
        <w:t xml:space="preserve">ocial </w:t>
      </w:r>
      <w:r w:rsidR="00133210">
        <w:rPr>
          <w:rFonts w:ascii="Verdana" w:eastAsia="Calibri" w:hAnsi="Verdana"/>
          <w:sz w:val="18"/>
          <w:szCs w:val="18"/>
          <w:lang w:val="en-GB"/>
        </w:rPr>
        <w:t>e</w:t>
      </w:r>
      <w:r w:rsidRPr="00946904">
        <w:rPr>
          <w:rFonts w:ascii="Verdana" w:eastAsia="Calibri" w:hAnsi="Verdana"/>
          <w:sz w:val="18"/>
          <w:szCs w:val="18"/>
          <w:lang w:val="en-GB"/>
        </w:rPr>
        <w:t xml:space="preserve">conomy organisations that promote </w:t>
      </w:r>
      <w:r w:rsidR="00133210">
        <w:rPr>
          <w:rFonts w:ascii="Verdana" w:eastAsia="Calibri" w:hAnsi="Verdana"/>
          <w:sz w:val="18"/>
          <w:szCs w:val="18"/>
          <w:lang w:val="en-GB"/>
        </w:rPr>
        <w:t>i</w:t>
      </w:r>
      <w:r w:rsidRPr="00946904">
        <w:rPr>
          <w:rFonts w:ascii="Verdana" w:eastAsia="Calibri" w:hAnsi="Verdana"/>
          <w:sz w:val="18"/>
          <w:szCs w:val="18"/>
          <w:lang w:val="en-GB"/>
        </w:rPr>
        <w:t xml:space="preserve">nclusive </w:t>
      </w:r>
      <w:r w:rsidR="00133210">
        <w:rPr>
          <w:rFonts w:ascii="Verdana" w:eastAsia="Calibri" w:hAnsi="Verdana"/>
          <w:sz w:val="18"/>
          <w:szCs w:val="18"/>
          <w:lang w:val="en-GB"/>
        </w:rPr>
        <w:t>h</w:t>
      </w:r>
      <w:r w:rsidRPr="00946904">
        <w:rPr>
          <w:rFonts w:ascii="Verdana" w:eastAsia="Calibri" w:hAnsi="Verdana"/>
          <w:sz w:val="18"/>
          <w:szCs w:val="18"/>
          <w:lang w:val="en-GB"/>
        </w:rPr>
        <w:t xml:space="preserve">ousing </w:t>
      </w:r>
      <w:r w:rsidR="00133210">
        <w:rPr>
          <w:rFonts w:ascii="Verdana" w:eastAsia="Calibri" w:hAnsi="Verdana"/>
          <w:sz w:val="18"/>
          <w:szCs w:val="18"/>
          <w:lang w:val="en-GB"/>
        </w:rPr>
        <w:t>m</w:t>
      </w:r>
      <w:r w:rsidRPr="00946904">
        <w:rPr>
          <w:rFonts w:ascii="Verdana" w:eastAsia="Calibri" w:hAnsi="Verdana"/>
          <w:sz w:val="18"/>
          <w:szCs w:val="18"/>
          <w:lang w:val="en-GB"/>
        </w:rPr>
        <w:t>odels to ensure long-term affordability</w:t>
      </w:r>
      <w:r w:rsidR="006E3E0D">
        <w:rPr>
          <w:rFonts w:ascii="Verdana" w:eastAsia="Calibri" w:hAnsi="Verdana"/>
          <w:sz w:val="18"/>
          <w:szCs w:val="18"/>
          <w:lang w:val="en-GB"/>
        </w:rPr>
        <w:t>,</w:t>
      </w:r>
      <w:r w:rsidRPr="00946904">
        <w:rPr>
          <w:rFonts w:ascii="Verdana" w:eastAsia="Calibri" w:hAnsi="Verdana"/>
          <w:sz w:val="18"/>
          <w:szCs w:val="18"/>
          <w:lang w:val="en-GB"/>
        </w:rPr>
        <w:t xml:space="preserve"> social cohesion</w:t>
      </w:r>
      <w:r w:rsidR="00133210">
        <w:rPr>
          <w:rFonts w:ascii="Verdana" w:eastAsia="Calibri" w:hAnsi="Verdana"/>
          <w:sz w:val="18"/>
          <w:szCs w:val="18"/>
          <w:lang w:val="en-GB"/>
        </w:rPr>
        <w:t>,</w:t>
      </w:r>
      <w:r w:rsidRPr="00946904">
        <w:rPr>
          <w:rFonts w:ascii="Verdana" w:eastAsia="Calibri" w:hAnsi="Verdana"/>
          <w:sz w:val="18"/>
          <w:szCs w:val="18"/>
          <w:lang w:val="en-GB"/>
        </w:rPr>
        <w:t xml:space="preserve"> and </w:t>
      </w:r>
      <w:r w:rsidR="00133210">
        <w:rPr>
          <w:rFonts w:ascii="Verdana" w:eastAsia="Calibri" w:hAnsi="Verdana"/>
          <w:sz w:val="18"/>
          <w:szCs w:val="18"/>
          <w:lang w:val="en-GB"/>
        </w:rPr>
        <w:t xml:space="preserve">that </w:t>
      </w:r>
      <w:r w:rsidRPr="00946904">
        <w:rPr>
          <w:rFonts w:ascii="Verdana" w:eastAsia="Calibri" w:hAnsi="Verdana"/>
          <w:sz w:val="18"/>
          <w:szCs w:val="18"/>
          <w:lang w:val="en-GB"/>
        </w:rPr>
        <w:t>tenants</w:t>
      </w:r>
      <w:r w:rsidR="00133210">
        <w:rPr>
          <w:rFonts w:ascii="Verdana" w:eastAsia="Calibri" w:hAnsi="Verdana"/>
          <w:sz w:val="18"/>
          <w:szCs w:val="18"/>
          <w:lang w:val="en-GB"/>
        </w:rPr>
        <w:t xml:space="preserve"> are protected</w:t>
      </w:r>
      <w:r w:rsidRPr="00946904">
        <w:rPr>
          <w:rFonts w:ascii="Verdana" w:eastAsia="Calibri" w:hAnsi="Verdana"/>
          <w:sz w:val="18"/>
          <w:szCs w:val="18"/>
          <w:lang w:val="en-GB"/>
        </w:rPr>
        <w:t xml:space="preserve"> from speculative markets</w:t>
      </w:r>
      <w:r w:rsidR="00133210">
        <w:rPr>
          <w:rFonts w:ascii="Verdana" w:eastAsia="Calibri" w:hAnsi="Verdana"/>
          <w:sz w:val="18"/>
          <w:szCs w:val="18"/>
          <w:lang w:val="en-GB"/>
        </w:rPr>
        <w:t>.</w:t>
      </w:r>
    </w:p>
    <w:p w14:paraId="1D638A20" w14:textId="77777777" w:rsidR="00095C35" w:rsidRPr="00946904" w:rsidRDefault="00095C35" w:rsidP="00095C35">
      <w:pPr>
        <w:pStyle w:val="ListParagraph"/>
        <w:spacing w:line="360" w:lineRule="auto"/>
        <w:ind w:left="714"/>
        <w:jc w:val="left"/>
        <w:rPr>
          <w:rFonts w:ascii="Verdana" w:eastAsia="Calibri" w:hAnsi="Verdana"/>
          <w:sz w:val="18"/>
          <w:szCs w:val="18"/>
          <w:lang w:val="en-GB"/>
        </w:rPr>
      </w:pPr>
    </w:p>
    <w:p w14:paraId="1CBBFA3E" w14:textId="1372C8DE" w:rsidR="00E83C11" w:rsidRPr="00946904" w:rsidRDefault="00E83C11" w:rsidP="00095C35">
      <w:pPr>
        <w:pStyle w:val="ListParagraph"/>
        <w:numPr>
          <w:ilvl w:val="0"/>
          <w:numId w:val="5"/>
        </w:numPr>
        <w:spacing w:line="360" w:lineRule="auto"/>
        <w:ind w:left="714" w:hanging="357"/>
        <w:jc w:val="left"/>
        <w:rPr>
          <w:rFonts w:ascii="Verdana" w:eastAsia="Calibri" w:hAnsi="Verdana"/>
          <w:sz w:val="18"/>
          <w:szCs w:val="18"/>
          <w:lang w:val="en-GB"/>
        </w:rPr>
      </w:pPr>
      <w:r w:rsidRPr="00946904">
        <w:rPr>
          <w:rFonts w:ascii="Verdana" w:eastAsia="Calibri" w:hAnsi="Verdana"/>
          <w:sz w:val="18"/>
          <w:szCs w:val="18"/>
          <w:lang w:val="en-GB"/>
        </w:rPr>
        <w:t xml:space="preserve">Advocating a strong </w:t>
      </w:r>
      <w:r w:rsidR="00133210">
        <w:rPr>
          <w:rFonts w:ascii="Verdana" w:eastAsia="Calibri" w:hAnsi="Verdana"/>
          <w:sz w:val="18"/>
          <w:szCs w:val="18"/>
          <w:lang w:val="en-GB"/>
        </w:rPr>
        <w:t>m</w:t>
      </w:r>
      <w:r w:rsidRPr="00946904">
        <w:rPr>
          <w:rFonts w:ascii="Verdana" w:eastAsia="Calibri" w:hAnsi="Verdana"/>
          <w:sz w:val="18"/>
          <w:szCs w:val="18"/>
          <w:lang w:val="en-GB"/>
        </w:rPr>
        <w:t xml:space="preserve">ultiannual </w:t>
      </w:r>
      <w:r w:rsidR="00133210">
        <w:rPr>
          <w:rFonts w:ascii="Verdana" w:eastAsia="Calibri" w:hAnsi="Verdana"/>
          <w:sz w:val="18"/>
          <w:szCs w:val="18"/>
          <w:lang w:val="en-GB"/>
        </w:rPr>
        <w:t>f</w:t>
      </w:r>
      <w:r w:rsidRPr="00946904">
        <w:rPr>
          <w:rFonts w:ascii="Verdana" w:eastAsia="Calibri" w:hAnsi="Verdana"/>
          <w:sz w:val="18"/>
          <w:szCs w:val="18"/>
          <w:lang w:val="en-GB"/>
        </w:rPr>
        <w:t xml:space="preserve">inancial </w:t>
      </w:r>
      <w:r w:rsidR="00133210">
        <w:rPr>
          <w:rFonts w:ascii="Verdana" w:eastAsia="Calibri" w:hAnsi="Verdana"/>
          <w:sz w:val="18"/>
          <w:szCs w:val="18"/>
          <w:lang w:val="en-GB"/>
        </w:rPr>
        <w:t>f</w:t>
      </w:r>
      <w:r w:rsidRPr="00946904">
        <w:rPr>
          <w:rFonts w:ascii="Verdana" w:eastAsia="Calibri" w:hAnsi="Verdana"/>
          <w:sz w:val="18"/>
          <w:szCs w:val="18"/>
          <w:lang w:val="en-GB"/>
        </w:rPr>
        <w:t>ramework (MFF) to support CSOs and their involvement in design</w:t>
      </w:r>
      <w:r w:rsidR="00133210">
        <w:rPr>
          <w:rFonts w:ascii="Verdana" w:eastAsia="Calibri" w:hAnsi="Verdana"/>
          <w:sz w:val="18"/>
          <w:szCs w:val="18"/>
          <w:lang w:val="en-GB"/>
        </w:rPr>
        <w:t>ing</w:t>
      </w:r>
      <w:r w:rsidRPr="00946904">
        <w:rPr>
          <w:rFonts w:ascii="Verdana" w:eastAsia="Calibri" w:hAnsi="Verdana"/>
          <w:sz w:val="18"/>
          <w:szCs w:val="18"/>
          <w:lang w:val="en-GB"/>
        </w:rPr>
        <w:t xml:space="preserve"> and implement</w:t>
      </w:r>
      <w:r w:rsidR="00133210">
        <w:rPr>
          <w:rFonts w:ascii="Verdana" w:eastAsia="Calibri" w:hAnsi="Verdana"/>
          <w:sz w:val="18"/>
          <w:szCs w:val="18"/>
          <w:lang w:val="en-GB"/>
        </w:rPr>
        <w:t>ing cohesion policy.</w:t>
      </w:r>
    </w:p>
    <w:p w14:paraId="11601C53" w14:textId="77777777" w:rsidR="00095C35" w:rsidRPr="00946904" w:rsidRDefault="00095C35" w:rsidP="00095C35">
      <w:pPr>
        <w:pStyle w:val="ListParagraph"/>
        <w:spacing w:line="360" w:lineRule="auto"/>
        <w:ind w:left="714"/>
        <w:jc w:val="left"/>
        <w:rPr>
          <w:rFonts w:ascii="Verdana" w:eastAsia="Calibri" w:hAnsi="Verdana"/>
          <w:sz w:val="18"/>
          <w:szCs w:val="18"/>
          <w:lang w:val="en-GB"/>
        </w:rPr>
      </w:pPr>
    </w:p>
    <w:p w14:paraId="1524BA99" w14:textId="0789E6BE" w:rsidR="00095C35" w:rsidRPr="00946904" w:rsidRDefault="00095C35" w:rsidP="00095C35">
      <w:pPr>
        <w:pStyle w:val="ListParagraph"/>
        <w:numPr>
          <w:ilvl w:val="0"/>
          <w:numId w:val="5"/>
        </w:numPr>
        <w:spacing w:line="360" w:lineRule="auto"/>
        <w:ind w:left="714" w:hanging="357"/>
        <w:jc w:val="left"/>
        <w:rPr>
          <w:rFonts w:ascii="Verdana" w:eastAsia="Calibri" w:hAnsi="Verdana"/>
          <w:sz w:val="18"/>
          <w:szCs w:val="18"/>
          <w:lang w:val="en-GB"/>
        </w:rPr>
      </w:pPr>
      <w:r w:rsidRPr="00946904">
        <w:rPr>
          <w:rFonts w:ascii="Verdana" w:eastAsia="Calibri" w:hAnsi="Verdana"/>
          <w:sz w:val="18"/>
          <w:szCs w:val="18"/>
          <w:lang w:val="en-GB"/>
        </w:rPr>
        <w:t>Empowering citizens through education and participation</w:t>
      </w:r>
      <w:r w:rsidR="00133210">
        <w:rPr>
          <w:rFonts w:ascii="Verdana" w:eastAsia="Calibri" w:hAnsi="Verdana"/>
          <w:sz w:val="18"/>
          <w:szCs w:val="18"/>
          <w:lang w:val="en-GB"/>
        </w:rPr>
        <w:t>,</w:t>
      </w:r>
      <w:r w:rsidRPr="00946904">
        <w:rPr>
          <w:rFonts w:ascii="Verdana" w:eastAsia="Calibri" w:hAnsi="Verdana"/>
          <w:sz w:val="18"/>
          <w:szCs w:val="18"/>
          <w:lang w:val="en-GB"/>
        </w:rPr>
        <w:t xml:space="preserve"> ensuring teacher training modules on citizenship education and fostering inclusive learning environments</w:t>
      </w:r>
      <w:r w:rsidR="00133210">
        <w:rPr>
          <w:rFonts w:ascii="Verdana" w:eastAsia="Calibri" w:hAnsi="Verdana"/>
          <w:sz w:val="18"/>
          <w:szCs w:val="18"/>
          <w:lang w:val="en-GB"/>
        </w:rPr>
        <w:t>.</w:t>
      </w:r>
    </w:p>
    <w:p w14:paraId="2CE2566B" w14:textId="77777777" w:rsidR="00095C35" w:rsidRPr="00946904" w:rsidRDefault="00095C35" w:rsidP="00095C35">
      <w:pPr>
        <w:pStyle w:val="ListParagraph"/>
        <w:spacing w:line="360" w:lineRule="auto"/>
        <w:ind w:left="714"/>
        <w:jc w:val="left"/>
        <w:rPr>
          <w:rFonts w:ascii="Verdana" w:eastAsia="Calibri" w:hAnsi="Verdana"/>
          <w:sz w:val="18"/>
          <w:szCs w:val="18"/>
          <w:lang w:val="en-GB"/>
        </w:rPr>
      </w:pPr>
    </w:p>
    <w:p w14:paraId="23DCC996" w14:textId="5065B3FB" w:rsidR="00E83C11" w:rsidRPr="00946904" w:rsidRDefault="00E83C11" w:rsidP="00095C35">
      <w:pPr>
        <w:pStyle w:val="ListParagraph"/>
        <w:numPr>
          <w:ilvl w:val="0"/>
          <w:numId w:val="5"/>
        </w:numPr>
        <w:spacing w:line="360" w:lineRule="auto"/>
        <w:ind w:left="714" w:hanging="357"/>
        <w:jc w:val="left"/>
        <w:rPr>
          <w:rFonts w:ascii="Verdana" w:eastAsia="Calibri" w:hAnsi="Verdana"/>
          <w:sz w:val="18"/>
          <w:szCs w:val="18"/>
          <w:lang w:val="en-GB"/>
        </w:rPr>
      </w:pPr>
      <w:r w:rsidRPr="00946904">
        <w:rPr>
          <w:rFonts w:ascii="Verdana" w:eastAsia="Calibri" w:hAnsi="Verdana"/>
          <w:sz w:val="18"/>
          <w:szCs w:val="18"/>
          <w:lang w:val="en-GB"/>
        </w:rPr>
        <w:t>Integrating water resilience into all levels of EU decision-making, prioriti</w:t>
      </w:r>
      <w:r w:rsidR="00133210">
        <w:rPr>
          <w:rFonts w:ascii="Verdana" w:eastAsia="Calibri" w:hAnsi="Verdana"/>
          <w:sz w:val="18"/>
          <w:szCs w:val="18"/>
          <w:lang w:val="en-GB"/>
        </w:rPr>
        <w:t>si</w:t>
      </w:r>
      <w:r w:rsidRPr="00946904">
        <w:rPr>
          <w:rFonts w:ascii="Verdana" w:eastAsia="Calibri" w:hAnsi="Verdana"/>
          <w:sz w:val="18"/>
          <w:szCs w:val="18"/>
          <w:lang w:val="en-GB"/>
        </w:rPr>
        <w:t>ng people over profit, communities over corporations and justice over short-term economic interests</w:t>
      </w:r>
      <w:r w:rsidR="00133210">
        <w:rPr>
          <w:rFonts w:ascii="Verdana" w:eastAsia="Calibri" w:hAnsi="Verdana"/>
          <w:sz w:val="18"/>
          <w:szCs w:val="18"/>
          <w:lang w:val="en-GB"/>
        </w:rPr>
        <w:t>.</w:t>
      </w:r>
    </w:p>
    <w:p w14:paraId="3DEA48DC" w14:textId="77777777" w:rsidR="00095C35" w:rsidRPr="00946904" w:rsidRDefault="00095C35" w:rsidP="00095C35">
      <w:pPr>
        <w:pStyle w:val="ListParagraph"/>
        <w:spacing w:line="360" w:lineRule="auto"/>
        <w:ind w:left="714"/>
        <w:jc w:val="left"/>
        <w:rPr>
          <w:rFonts w:ascii="Verdana" w:eastAsia="Calibri" w:hAnsi="Verdana"/>
          <w:sz w:val="18"/>
          <w:szCs w:val="18"/>
          <w:lang w:val="en-GB"/>
        </w:rPr>
      </w:pPr>
    </w:p>
    <w:p w14:paraId="330162E2" w14:textId="7A6E9E75" w:rsidR="00E83C11" w:rsidRPr="00946904" w:rsidRDefault="00E83C11" w:rsidP="00095C35">
      <w:pPr>
        <w:pStyle w:val="ListParagraph"/>
        <w:numPr>
          <w:ilvl w:val="0"/>
          <w:numId w:val="5"/>
        </w:numPr>
        <w:spacing w:line="360" w:lineRule="auto"/>
        <w:ind w:left="714" w:hanging="357"/>
        <w:jc w:val="left"/>
        <w:rPr>
          <w:rFonts w:ascii="Verdana" w:eastAsia="Calibri" w:hAnsi="Verdana"/>
          <w:sz w:val="18"/>
          <w:szCs w:val="18"/>
          <w:lang w:val="en-GB"/>
        </w:rPr>
      </w:pPr>
      <w:r w:rsidRPr="00946904">
        <w:rPr>
          <w:rFonts w:ascii="Verdana" w:eastAsia="Calibri" w:hAnsi="Verdana"/>
          <w:sz w:val="18"/>
          <w:szCs w:val="18"/>
          <w:lang w:val="en-GB"/>
        </w:rPr>
        <w:t xml:space="preserve">Pushing for greater youth inclusion in decision-making processes </w:t>
      </w:r>
      <w:r w:rsidR="00133210">
        <w:rPr>
          <w:rFonts w:ascii="Verdana" w:eastAsia="Calibri" w:hAnsi="Verdana"/>
          <w:sz w:val="18"/>
          <w:szCs w:val="18"/>
          <w:lang w:val="en-GB"/>
        </w:rPr>
        <w:t>by</w:t>
      </w:r>
      <w:r w:rsidR="00133210" w:rsidRPr="00946904">
        <w:rPr>
          <w:rFonts w:ascii="Verdana" w:eastAsia="Calibri" w:hAnsi="Verdana"/>
          <w:sz w:val="18"/>
          <w:szCs w:val="18"/>
          <w:lang w:val="en-GB"/>
        </w:rPr>
        <w:t xml:space="preserve"> </w:t>
      </w:r>
      <w:r w:rsidRPr="00946904">
        <w:rPr>
          <w:rFonts w:ascii="Verdana" w:eastAsia="Calibri" w:hAnsi="Verdana"/>
          <w:sz w:val="18"/>
          <w:szCs w:val="18"/>
          <w:lang w:val="en-GB"/>
        </w:rPr>
        <w:t>lowering voting ages and establishing regional youth councils</w:t>
      </w:r>
      <w:r w:rsidR="00133210">
        <w:rPr>
          <w:rFonts w:ascii="Verdana" w:eastAsia="Calibri" w:hAnsi="Verdana"/>
          <w:sz w:val="18"/>
          <w:szCs w:val="18"/>
          <w:lang w:val="en-GB"/>
        </w:rPr>
        <w:t>.</w:t>
      </w:r>
    </w:p>
    <w:p w14:paraId="14E6CB65" w14:textId="77777777" w:rsidR="00095C35" w:rsidRPr="00946904" w:rsidRDefault="00095C35" w:rsidP="00095C35">
      <w:pPr>
        <w:pStyle w:val="ListParagraph"/>
        <w:spacing w:line="360" w:lineRule="auto"/>
        <w:ind w:left="714"/>
        <w:jc w:val="left"/>
        <w:rPr>
          <w:rFonts w:ascii="Verdana" w:eastAsia="Calibri" w:hAnsi="Verdana"/>
          <w:sz w:val="18"/>
          <w:szCs w:val="18"/>
          <w:lang w:val="en-GB"/>
        </w:rPr>
      </w:pPr>
    </w:p>
    <w:p w14:paraId="176AE72F" w14:textId="477D2824" w:rsidR="00E83C11" w:rsidRPr="00946904" w:rsidRDefault="00946904" w:rsidP="00095C35">
      <w:pPr>
        <w:pStyle w:val="ListParagraph"/>
        <w:numPr>
          <w:ilvl w:val="0"/>
          <w:numId w:val="5"/>
        </w:numPr>
        <w:spacing w:line="360" w:lineRule="auto"/>
        <w:ind w:left="714" w:hanging="357"/>
        <w:jc w:val="left"/>
        <w:rPr>
          <w:rFonts w:ascii="Verdana" w:eastAsia="Calibri" w:hAnsi="Verdana"/>
          <w:sz w:val="18"/>
          <w:szCs w:val="18"/>
          <w:lang w:val="en-GB"/>
        </w:rPr>
      </w:pPr>
      <w:hyperlink r:id="rId6" w:history="1">
        <w:r w:rsidR="00E83C11" w:rsidRPr="00946904">
          <w:rPr>
            <w:rStyle w:val="Hyperlink"/>
            <w:rFonts w:ascii="Verdana" w:eastAsia="Calibri" w:hAnsi="Verdana"/>
            <w:sz w:val="18"/>
            <w:szCs w:val="18"/>
            <w:lang w:val="en-GB"/>
          </w:rPr>
          <w:t>Protecting, enabling, promoting and revising the European Citizens</w:t>
        </w:r>
        <w:r w:rsidR="00133210" w:rsidRPr="00946904">
          <w:rPr>
            <w:rStyle w:val="Hyperlink"/>
            <w:rFonts w:ascii="Verdana" w:eastAsia="Calibri" w:hAnsi="Verdana"/>
            <w:sz w:val="18"/>
            <w:szCs w:val="18"/>
            <w:lang w:val="en-GB"/>
          </w:rPr>
          <w:t>’</w:t>
        </w:r>
        <w:r w:rsidR="00E83C11" w:rsidRPr="00946904">
          <w:rPr>
            <w:rStyle w:val="Hyperlink"/>
            <w:rFonts w:ascii="Verdana" w:eastAsia="Calibri" w:hAnsi="Verdana"/>
            <w:sz w:val="18"/>
            <w:szCs w:val="18"/>
            <w:lang w:val="en-GB"/>
          </w:rPr>
          <w:t xml:space="preserve"> </w:t>
        </w:r>
        <w:r w:rsidRPr="00946904">
          <w:rPr>
            <w:rStyle w:val="Hyperlink"/>
            <w:rFonts w:ascii="Verdana" w:eastAsia="Calibri" w:hAnsi="Verdana"/>
            <w:sz w:val="18"/>
            <w:szCs w:val="18"/>
            <w:lang w:val="en-GB"/>
          </w:rPr>
          <w:t>Initiative</w:t>
        </w:r>
      </w:hyperlink>
      <w:r w:rsidR="00095C35" w:rsidRPr="00946904">
        <w:rPr>
          <w:rFonts w:ascii="Verdana" w:eastAsia="Calibri" w:hAnsi="Verdana"/>
          <w:sz w:val="18"/>
          <w:szCs w:val="18"/>
          <w:lang w:val="en-GB"/>
        </w:rPr>
        <w:t>.</w:t>
      </w:r>
    </w:p>
    <w:p w14:paraId="54122C7F" w14:textId="5BE7135B" w:rsidR="00745BCD" w:rsidRDefault="00745BCD" w:rsidP="00C92849">
      <w:pPr>
        <w:spacing w:line="360" w:lineRule="auto"/>
        <w:jc w:val="left"/>
        <w:rPr>
          <w:rFonts w:ascii="Verdana" w:eastAsia="Calibri" w:hAnsi="Verdana"/>
          <w:sz w:val="18"/>
          <w:szCs w:val="18"/>
          <w:lang w:val="en-GB"/>
        </w:rPr>
      </w:pPr>
    </w:p>
    <w:p w14:paraId="4ADE73C8" w14:textId="58F402C5" w:rsidR="00946904" w:rsidRPr="00946904" w:rsidRDefault="00946904" w:rsidP="00C92849">
      <w:pPr>
        <w:spacing w:line="360" w:lineRule="auto"/>
        <w:jc w:val="left"/>
        <w:rPr>
          <w:rFonts w:ascii="Verdana" w:eastAsia="Calibri" w:hAnsi="Verdana"/>
          <w:sz w:val="18"/>
          <w:szCs w:val="18"/>
          <w:lang w:val="en-GB"/>
        </w:rPr>
      </w:pPr>
      <w:r w:rsidRPr="00946904">
        <w:rPr>
          <w:rFonts w:ascii="Verdana" w:eastAsia="Calibri" w:hAnsi="Verdana"/>
          <w:sz w:val="18"/>
          <w:szCs w:val="18"/>
          <w:lang w:val="en-GB"/>
        </w:rPr>
        <w:t>The recommendations that came from these discussions will constitute the next steps towards more cohesive societies, and will be presented at the EESC plenary with Commissioner for Democracy and the Rule of Law, Michael</w:t>
      </w:r>
      <w:r>
        <w:rPr>
          <w:rFonts w:ascii="Verdana" w:eastAsia="Calibri" w:hAnsi="Verdana"/>
          <w:sz w:val="18"/>
          <w:szCs w:val="18"/>
          <w:lang w:val="en-GB"/>
        </w:rPr>
        <w:t xml:space="preserve"> </w:t>
      </w:r>
      <w:r w:rsidRPr="00946904">
        <w:rPr>
          <w:rFonts w:ascii="Verdana" w:eastAsia="Calibri" w:hAnsi="Verdana"/>
          <w:sz w:val="18"/>
          <w:szCs w:val="18"/>
          <w:lang w:val="en-GB"/>
        </w:rPr>
        <w:t>McGrath.</w:t>
      </w:r>
    </w:p>
    <w:p w14:paraId="7AE10E13" w14:textId="26E5E777" w:rsidR="00C92849" w:rsidRPr="00946904" w:rsidRDefault="00C92849">
      <w:pPr>
        <w:rPr>
          <w:lang w:val="en-GB"/>
        </w:rPr>
      </w:pPr>
    </w:p>
    <w:sectPr w:rsidR="00C92849" w:rsidRPr="00946904" w:rsidSect="00EC4E14">
      <w:pgSz w:w="11907" w:h="1683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0F36748"/>
    <w:multiLevelType w:val="hybridMultilevel"/>
    <w:tmpl w:val="12989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4B47AB"/>
    <w:multiLevelType w:val="multilevel"/>
    <w:tmpl w:val="5A66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B40E2"/>
    <w:multiLevelType w:val="multilevel"/>
    <w:tmpl w:val="C462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1906"/>
    <w:multiLevelType w:val="multilevel"/>
    <w:tmpl w:val="7868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14"/>
    <w:rsid w:val="00095C35"/>
    <w:rsid w:val="000F55C3"/>
    <w:rsid w:val="00133210"/>
    <w:rsid w:val="001578DB"/>
    <w:rsid w:val="001B6E2E"/>
    <w:rsid w:val="0023275B"/>
    <w:rsid w:val="002B2870"/>
    <w:rsid w:val="003621AF"/>
    <w:rsid w:val="00445A8B"/>
    <w:rsid w:val="005616EB"/>
    <w:rsid w:val="006E3E0D"/>
    <w:rsid w:val="007376BD"/>
    <w:rsid w:val="00745BCD"/>
    <w:rsid w:val="00946904"/>
    <w:rsid w:val="00AA47D8"/>
    <w:rsid w:val="00AB68C9"/>
    <w:rsid w:val="00B56E21"/>
    <w:rsid w:val="00BB6792"/>
    <w:rsid w:val="00BC0D55"/>
    <w:rsid w:val="00C92849"/>
    <w:rsid w:val="00D7081B"/>
    <w:rsid w:val="00DB7B7B"/>
    <w:rsid w:val="00E4527B"/>
    <w:rsid w:val="00E83C11"/>
    <w:rsid w:val="00EC4E14"/>
    <w:rsid w:val="00EC7033"/>
    <w:rsid w:val="00ED70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E5DB"/>
  <w15:chartTrackingRefBased/>
  <w15:docId w15:val="{92932205-7634-4392-98A9-BB1E32EA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E14"/>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EC4E14"/>
    <w:pPr>
      <w:numPr>
        <w:numId w:val="1"/>
      </w:numPr>
      <w:ind w:left="567" w:hanging="567"/>
      <w:outlineLvl w:val="0"/>
    </w:pPr>
    <w:rPr>
      <w:kern w:val="28"/>
    </w:rPr>
  </w:style>
  <w:style w:type="paragraph" w:styleId="Heading2">
    <w:name w:val="heading 2"/>
    <w:basedOn w:val="Normal"/>
    <w:next w:val="Normal"/>
    <w:link w:val="Heading2Char"/>
    <w:qFormat/>
    <w:rsid w:val="00EC4E14"/>
    <w:pPr>
      <w:numPr>
        <w:ilvl w:val="1"/>
        <w:numId w:val="1"/>
      </w:numPr>
      <w:ind w:left="567" w:hanging="567"/>
      <w:outlineLvl w:val="1"/>
    </w:pPr>
  </w:style>
  <w:style w:type="paragraph" w:styleId="Heading3">
    <w:name w:val="heading 3"/>
    <w:basedOn w:val="Normal"/>
    <w:next w:val="Normal"/>
    <w:link w:val="Heading3Char"/>
    <w:qFormat/>
    <w:rsid w:val="00EC4E14"/>
    <w:pPr>
      <w:numPr>
        <w:ilvl w:val="2"/>
        <w:numId w:val="1"/>
      </w:numPr>
      <w:ind w:left="567" w:hanging="567"/>
      <w:outlineLvl w:val="2"/>
    </w:pPr>
  </w:style>
  <w:style w:type="paragraph" w:styleId="Heading4">
    <w:name w:val="heading 4"/>
    <w:basedOn w:val="Normal"/>
    <w:next w:val="Normal"/>
    <w:link w:val="Heading4Char"/>
    <w:qFormat/>
    <w:rsid w:val="00EC4E14"/>
    <w:pPr>
      <w:numPr>
        <w:ilvl w:val="3"/>
        <w:numId w:val="1"/>
      </w:numPr>
      <w:ind w:left="567" w:hanging="567"/>
      <w:outlineLvl w:val="3"/>
    </w:pPr>
  </w:style>
  <w:style w:type="paragraph" w:styleId="Heading5">
    <w:name w:val="heading 5"/>
    <w:basedOn w:val="Normal"/>
    <w:next w:val="Normal"/>
    <w:link w:val="Heading5Char"/>
    <w:qFormat/>
    <w:rsid w:val="00EC4E14"/>
    <w:pPr>
      <w:numPr>
        <w:ilvl w:val="4"/>
        <w:numId w:val="1"/>
      </w:numPr>
      <w:ind w:left="567" w:hanging="567"/>
      <w:outlineLvl w:val="4"/>
    </w:pPr>
  </w:style>
  <w:style w:type="paragraph" w:styleId="Heading6">
    <w:name w:val="heading 6"/>
    <w:basedOn w:val="Normal"/>
    <w:next w:val="Normal"/>
    <w:link w:val="Heading6Char"/>
    <w:qFormat/>
    <w:rsid w:val="00EC4E14"/>
    <w:pPr>
      <w:numPr>
        <w:ilvl w:val="5"/>
        <w:numId w:val="1"/>
      </w:numPr>
      <w:ind w:left="567" w:hanging="567"/>
      <w:outlineLvl w:val="5"/>
    </w:pPr>
  </w:style>
  <w:style w:type="paragraph" w:styleId="Heading7">
    <w:name w:val="heading 7"/>
    <w:basedOn w:val="Normal"/>
    <w:next w:val="Normal"/>
    <w:link w:val="Heading7Char"/>
    <w:qFormat/>
    <w:rsid w:val="00EC4E14"/>
    <w:pPr>
      <w:numPr>
        <w:ilvl w:val="6"/>
        <w:numId w:val="1"/>
      </w:numPr>
      <w:ind w:left="567" w:hanging="567"/>
      <w:outlineLvl w:val="6"/>
    </w:pPr>
  </w:style>
  <w:style w:type="paragraph" w:styleId="Heading8">
    <w:name w:val="heading 8"/>
    <w:basedOn w:val="Normal"/>
    <w:next w:val="Normal"/>
    <w:link w:val="Heading8Char"/>
    <w:qFormat/>
    <w:rsid w:val="00EC4E14"/>
    <w:pPr>
      <w:numPr>
        <w:ilvl w:val="7"/>
        <w:numId w:val="1"/>
      </w:numPr>
      <w:ind w:left="567" w:hanging="567"/>
      <w:outlineLvl w:val="7"/>
    </w:pPr>
  </w:style>
  <w:style w:type="paragraph" w:styleId="Heading9">
    <w:name w:val="heading 9"/>
    <w:basedOn w:val="Normal"/>
    <w:next w:val="Normal"/>
    <w:link w:val="Heading9Char"/>
    <w:qFormat/>
    <w:rsid w:val="00EC4E14"/>
    <w:pPr>
      <w:numPr>
        <w:ilvl w:val="8"/>
        <w:numId w:val="1"/>
      </w:numPr>
      <w:ind w:left="567" w:hanging="567"/>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E14"/>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EC4E14"/>
    <w:rPr>
      <w:rFonts w:ascii="Times New Roman" w:eastAsia="Times New Roman" w:hAnsi="Times New Roman" w:cs="Times New Roman"/>
      <w:lang w:val="en-US"/>
    </w:rPr>
  </w:style>
  <w:style w:type="character" w:customStyle="1" w:styleId="Heading3Char">
    <w:name w:val="Heading 3 Char"/>
    <w:basedOn w:val="DefaultParagraphFont"/>
    <w:link w:val="Heading3"/>
    <w:rsid w:val="00EC4E14"/>
    <w:rPr>
      <w:rFonts w:ascii="Times New Roman" w:eastAsia="Times New Roman" w:hAnsi="Times New Roman" w:cs="Times New Roman"/>
      <w:lang w:val="en-US"/>
    </w:rPr>
  </w:style>
  <w:style w:type="character" w:customStyle="1" w:styleId="Heading4Char">
    <w:name w:val="Heading 4 Char"/>
    <w:basedOn w:val="DefaultParagraphFont"/>
    <w:link w:val="Heading4"/>
    <w:rsid w:val="00EC4E14"/>
    <w:rPr>
      <w:rFonts w:ascii="Times New Roman" w:eastAsia="Times New Roman" w:hAnsi="Times New Roman" w:cs="Times New Roman"/>
      <w:lang w:val="en-US"/>
    </w:rPr>
  </w:style>
  <w:style w:type="character" w:customStyle="1" w:styleId="Heading5Char">
    <w:name w:val="Heading 5 Char"/>
    <w:basedOn w:val="DefaultParagraphFont"/>
    <w:link w:val="Heading5"/>
    <w:rsid w:val="00EC4E14"/>
    <w:rPr>
      <w:rFonts w:ascii="Times New Roman" w:eastAsia="Times New Roman" w:hAnsi="Times New Roman" w:cs="Times New Roman"/>
      <w:lang w:val="en-US"/>
    </w:rPr>
  </w:style>
  <w:style w:type="character" w:customStyle="1" w:styleId="Heading6Char">
    <w:name w:val="Heading 6 Char"/>
    <w:basedOn w:val="DefaultParagraphFont"/>
    <w:link w:val="Heading6"/>
    <w:rsid w:val="00EC4E14"/>
    <w:rPr>
      <w:rFonts w:ascii="Times New Roman" w:eastAsia="Times New Roman" w:hAnsi="Times New Roman" w:cs="Times New Roman"/>
      <w:lang w:val="en-US"/>
    </w:rPr>
  </w:style>
  <w:style w:type="character" w:customStyle="1" w:styleId="Heading7Char">
    <w:name w:val="Heading 7 Char"/>
    <w:basedOn w:val="DefaultParagraphFont"/>
    <w:link w:val="Heading7"/>
    <w:rsid w:val="00EC4E14"/>
    <w:rPr>
      <w:rFonts w:ascii="Times New Roman" w:eastAsia="Times New Roman" w:hAnsi="Times New Roman" w:cs="Times New Roman"/>
      <w:lang w:val="en-US"/>
    </w:rPr>
  </w:style>
  <w:style w:type="character" w:customStyle="1" w:styleId="Heading8Char">
    <w:name w:val="Heading 8 Char"/>
    <w:basedOn w:val="DefaultParagraphFont"/>
    <w:link w:val="Heading8"/>
    <w:rsid w:val="00EC4E14"/>
    <w:rPr>
      <w:rFonts w:ascii="Times New Roman" w:eastAsia="Times New Roman" w:hAnsi="Times New Roman" w:cs="Times New Roman"/>
      <w:lang w:val="en-US"/>
    </w:rPr>
  </w:style>
  <w:style w:type="character" w:customStyle="1" w:styleId="Heading9Char">
    <w:name w:val="Heading 9 Char"/>
    <w:basedOn w:val="DefaultParagraphFont"/>
    <w:link w:val="Heading9"/>
    <w:rsid w:val="00EC4E14"/>
    <w:rPr>
      <w:rFonts w:ascii="Times New Roman" w:eastAsia="Times New Roman" w:hAnsi="Times New Roman" w:cs="Times New Roman"/>
      <w:lang w:val="en-US"/>
    </w:rPr>
  </w:style>
  <w:style w:type="paragraph" w:styleId="Footer">
    <w:name w:val="footer"/>
    <w:basedOn w:val="Normal"/>
    <w:link w:val="FooterChar"/>
    <w:qFormat/>
    <w:rsid w:val="00EC4E14"/>
  </w:style>
  <w:style w:type="character" w:customStyle="1" w:styleId="FooterChar">
    <w:name w:val="Footer Char"/>
    <w:basedOn w:val="DefaultParagraphFont"/>
    <w:link w:val="Footer"/>
    <w:rsid w:val="00EC4E14"/>
    <w:rPr>
      <w:rFonts w:ascii="Times New Roman" w:eastAsia="Times New Roman" w:hAnsi="Times New Roman" w:cs="Times New Roman"/>
      <w:lang w:val="en-US"/>
    </w:rPr>
  </w:style>
  <w:style w:type="paragraph" w:styleId="FootnoteText">
    <w:name w:val="footnote text"/>
    <w:basedOn w:val="Normal"/>
    <w:link w:val="FootnoteTextChar"/>
    <w:qFormat/>
    <w:rsid w:val="00EC4E14"/>
    <w:pPr>
      <w:keepLines/>
      <w:spacing w:after="60" w:line="240" w:lineRule="auto"/>
      <w:ind w:left="567" w:hanging="567"/>
    </w:pPr>
    <w:rPr>
      <w:sz w:val="16"/>
    </w:rPr>
  </w:style>
  <w:style w:type="character" w:customStyle="1" w:styleId="FootnoteTextChar">
    <w:name w:val="Footnote Text Char"/>
    <w:basedOn w:val="DefaultParagraphFont"/>
    <w:link w:val="FootnoteText"/>
    <w:rsid w:val="00EC4E14"/>
    <w:rPr>
      <w:rFonts w:ascii="Times New Roman" w:eastAsia="Times New Roman" w:hAnsi="Times New Roman" w:cs="Times New Roman"/>
      <w:sz w:val="16"/>
      <w:lang w:val="en-US"/>
    </w:rPr>
  </w:style>
  <w:style w:type="paragraph" w:styleId="Header">
    <w:name w:val="header"/>
    <w:basedOn w:val="Normal"/>
    <w:link w:val="HeaderChar"/>
    <w:qFormat/>
    <w:rsid w:val="00EC4E14"/>
  </w:style>
  <w:style w:type="character" w:customStyle="1" w:styleId="HeaderChar">
    <w:name w:val="Header Char"/>
    <w:basedOn w:val="DefaultParagraphFont"/>
    <w:link w:val="Header"/>
    <w:rsid w:val="00EC4E14"/>
    <w:rPr>
      <w:rFonts w:ascii="Times New Roman" w:eastAsia="Times New Roman" w:hAnsi="Times New Roman" w:cs="Times New Roman"/>
      <w:lang w:val="en-US"/>
    </w:rPr>
  </w:style>
  <w:style w:type="paragraph" w:customStyle="1" w:styleId="quotes">
    <w:name w:val="quotes"/>
    <w:basedOn w:val="Normal"/>
    <w:next w:val="Normal"/>
    <w:rsid w:val="00EC4E14"/>
    <w:pPr>
      <w:ind w:left="720"/>
    </w:pPr>
    <w:rPr>
      <w:i/>
    </w:rPr>
  </w:style>
  <w:style w:type="character" w:styleId="FootnoteReference">
    <w:name w:val="footnote reference"/>
    <w:basedOn w:val="DefaultParagraphFont"/>
    <w:unhideWhenUsed/>
    <w:qFormat/>
    <w:rsid w:val="00EC4E14"/>
    <w:rPr>
      <w:sz w:val="24"/>
      <w:vertAlign w:val="superscript"/>
    </w:rPr>
  </w:style>
  <w:style w:type="character" w:styleId="Hyperlink">
    <w:name w:val="Hyperlink"/>
    <w:basedOn w:val="DefaultParagraphFont"/>
    <w:uiPriority w:val="99"/>
    <w:unhideWhenUsed/>
    <w:rsid w:val="00B56E21"/>
    <w:rPr>
      <w:color w:val="0563C1" w:themeColor="hyperlink"/>
      <w:u w:val="single"/>
    </w:rPr>
  </w:style>
  <w:style w:type="character" w:styleId="UnresolvedMention">
    <w:name w:val="Unresolved Mention"/>
    <w:basedOn w:val="DefaultParagraphFont"/>
    <w:uiPriority w:val="99"/>
    <w:semiHidden/>
    <w:unhideWhenUsed/>
    <w:rsid w:val="00B56E21"/>
    <w:rPr>
      <w:color w:val="605E5C"/>
      <w:shd w:val="clear" w:color="auto" w:fill="E1DFDD"/>
    </w:rPr>
  </w:style>
  <w:style w:type="character" w:styleId="FollowedHyperlink">
    <w:name w:val="FollowedHyperlink"/>
    <w:basedOn w:val="DefaultParagraphFont"/>
    <w:uiPriority w:val="99"/>
    <w:semiHidden/>
    <w:unhideWhenUsed/>
    <w:rsid w:val="00C92849"/>
    <w:rPr>
      <w:color w:val="954F72" w:themeColor="followedHyperlink"/>
      <w:u w:val="single"/>
    </w:rPr>
  </w:style>
  <w:style w:type="paragraph" w:styleId="ListParagraph">
    <w:name w:val="List Paragraph"/>
    <w:basedOn w:val="Normal"/>
    <w:uiPriority w:val="34"/>
    <w:qFormat/>
    <w:rsid w:val="00EC7033"/>
    <w:pPr>
      <w:ind w:left="720"/>
      <w:contextualSpacing/>
    </w:pPr>
  </w:style>
  <w:style w:type="character" w:styleId="CommentReference">
    <w:name w:val="annotation reference"/>
    <w:basedOn w:val="DefaultParagraphFont"/>
    <w:uiPriority w:val="99"/>
    <w:semiHidden/>
    <w:unhideWhenUsed/>
    <w:rsid w:val="0023275B"/>
    <w:rPr>
      <w:sz w:val="16"/>
      <w:szCs w:val="16"/>
    </w:rPr>
  </w:style>
  <w:style w:type="paragraph" w:styleId="CommentText">
    <w:name w:val="annotation text"/>
    <w:basedOn w:val="Normal"/>
    <w:link w:val="CommentTextChar"/>
    <w:uiPriority w:val="99"/>
    <w:semiHidden/>
    <w:unhideWhenUsed/>
    <w:rsid w:val="0023275B"/>
    <w:pPr>
      <w:spacing w:line="240" w:lineRule="auto"/>
    </w:pPr>
    <w:rPr>
      <w:sz w:val="20"/>
      <w:szCs w:val="20"/>
    </w:rPr>
  </w:style>
  <w:style w:type="character" w:customStyle="1" w:styleId="CommentTextChar">
    <w:name w:val="Comment Text Char"/>
    <w:basedOn w:val="DefaultParagraphFont"/>
    <w:link w:val="CommentText"/>
    <w:uiPriority w:val="99"/>
    <w:semiHidden/>
    <w:rsid w:val="0023275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275B"/>
    <w:rPr>
      <w:b/>
      <w:bCs/>
    </w:rPr>
  </w:style>
  <w:style w:type="character" w:customStyle="1" w:styleId="CommentSubjectChar">
    <w:name w:val="Comment Subject Char"/>
    <w:basedOn w:val="CommentTextChar"/>
    <w:link w:val="CommentSubject"/>
    <w:uiPriority w:val="99"/>
    <w:semiHidden/>
    <w:rsid w:val="0023275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2410">
      <w:bodyDiv w:val="1"/>
      <w:marLeft w:val="0"/>
      <w:marRight w:val="0"/>
      <w:marTop w:val="0"/>
      <w:marBottom w:val="0"/>
      <w:divBdr>
        <w:top w:val="none" w:sz="0" w:space="0" w:color="auto"/>
        <w:left w:val="none" w:sz="0" w:space="0" w:color="auto"/>
        <w:bottom w:val="none" w:sz="0" w:space="0" w:color="auto"/>
        <w:right w:val="none" w:sz="0" w:space="0" w:color="auto"/>
      </w:divBdr>
    </w:div>
    <w:div w:id="1762525387">
      <w:bodyDiv w:val="1"/>
      <w:marLeft w:val="0"/>
      <w:marRight w:val="0"/>
      <w:marTop w:val="0"/>
      <w:marBottom w:val="0"/>
      <w:divBdr>
        <w:top w:val="none" w:sz="0" w:space="0" w:color="auto"/>
        <w:left w:val="none" w:sz="0" w:space="0" w:color="auto"/>
        <w:bottom w:val="none" w:sz="0" w:space="0" w:color="auto"/>
        <w:right w:val="none" w:sz="0" w:space="0" w:color="auto"/>
      </w:divBdr>
    </w:div>
    <w:div w:id="19846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sc.europa.eu/en/news-media/press-releases/eci-day-2025-european-citizens-initiative-needs-reach-its-full-potential" TargetMode="External"/><Relationship Id="rId5" Type="http://schemas.openxmlformats.org/officeDocument/2006/relationships/hyperlink" Target="https://www.eesc.europa.eu/en/agenda/our-events/events/civil-society-week-2025"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21\Templates\Styles\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3</TotalTime>
  <Pages>1</Pages>
  <Words>766</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Tsoumani Amalia</dc:creator>
  <cp:keywords/>
  <dc:description/>
  <cp:lastModifiedBy>Tsoumani Amalia</cp:lastModifiedBy>
  <cp:revision>4</cp:revision>
  <dcterms:created xsi:type="dcterms:W3CDTF">2025-03-21T08:10:00Z</dcterms:created>
  <dcterms:modified xsi:type="dcterms:W3CDTF">2025-03-21T08:11:00Z</dcterms:modified>
</cp:coreProperties>
</file>