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1F9D" w:rsidR="007220C3" w:rsidP="001C1ADA" w:rsidRDefault="007220C3" w14:paraId="400B16CA" w14:textId="2A46DED9">
      <w:pPr>
        <w:jc w:val="center"/>
        <w:rPr>
          <w:rFonts w:asciiTheme="minorHAnsi" w:hAnsiTheme="minorHAnsi" w:cstheme="minorHAnsi"/>
          <w:b/>
          <w:bCs/>
          <w:sz w:val="24"/>
          <w:szCs w:val="24"/>
        </w:rPr>
      </w:pPr>
      <w:r w:rsidRPr="00F61F9D">
        <w:rPr>
          <w:rFonts w:asciiTheme="minorHAnsi" w:hAnsiTheme="minorHAnsi" w:cstheme="minorHAnsi"/>
          <w:b/>
          <w:sz w:val="24"/>
        </w:rPr>
        <w:t>Dit Europa, din mening! 2025</w:t>
      </w:r>
    </w:p>
    <w:p w:rsidRPr="00F61F9D" w:rsidR="007220C3" w:rsidP="001C1ADA" w:rsidRDefault="00CC629B" w14:paraId="38BB1B7D" w14:textId="15333677">
      <w:pPr>
        <w:jc w:val="center"/>
        <w:rPr>
          <w:rFonts w:asciiTheme="minorHAnsi" w:hAnsiTheme="minorHAnsi" w:cstheme="minorHAnsi"/>
        </w:rPr>
      </w:pPr>
      <w:r w:rsidRPr="00F61F9D">
        <w:rPr>
          <w:rFonts w:asciiTheme="minorHAnsi" w:hAnsiTheme="minorHAnsi" w:cstheme="minorHAnsi"/>
          <w:b/>
          <w:i/>
          <w:sz w:val="24"/>
        </w:rPr>
        <w:t>En stemme til ungdommen</w:t>
      </w:r>
    </w:p>
    <w:p w:rsidRPr="00F61F9D" w:rsidR="007220C3" w:rsidP="007220C3" w:rsidRDefault="00F61F9D" w14:paraId="047615BC" w14:textId="3C693D51">
      <w:pPr>
        <w:rPr>
          <w:rFonts w:asciiTheme="minorHAnsi" w:hAnsiTheme="minorHAnsi" w:cstheme="minorHAnsi"/>
          <w:lang w:val="en-GB"/>
        </w:rPr>
      </w:pPr>
      <w:r w:rsidRPr="00F61F9D">
        <w:rPr>
          <w:rFonts w:asciiTheme="minorHAnsi" w:hAnsiTheme="minorHAnsi" w:cstheme="minorHAnsi"/>
          <w:noProof/>
          <w:sz w:val="20"/>
          <w:lang w:val="en-GB" w:eastAsia="en-GB"/>
        </w:rPr>
        <mc:AlternateContent>
          <mc:Choice Requires="wps">
            <w:drawing>
              <wp:anchor distT="0" distB="0" distL="114300" distR="114300" simplePos="0" relativeHeight="251659264" behindDoc="1" locked="0" layoutInCell="0" allowOverlap="1" wp14:editId="48B3FACB" wp14:anchorId="2C620DB1">
                <wp:simplePos x="0" y="0"/>
                <wp:positionH relativeFrom="page">
                  <wp:posOffset>6769100</wp:posOffset>
                </wp:positionH>
                <wp:positionV relativeFrom="page">
                  <wp:posOffset>10081260</wp:posOffset>
                </wp:positionV>
                <wp:extent cx="647700" cy="396240"/>
                <wp:effectExtent l="0" t="3810" r="3175"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F9D" w:rsidRDefault="00F61F9D" w14:paraId="3DBF6B0C" w14:textId="77777777">
                            <w:pPr>
                              <w:jc w:val="center"/>
                              <w:rPr>
                                <w:rFonts w:ascii="Arial" w:hAnsi="Arial" w:cs="Arial"/>
                                <w:b/>
                                <w:bCs/>
                                <w:sz w:val="48"/>
                                <w:lang w:val="cs-CZ"/>
                              </w:rPr>
                            </w:pPr>
                            <w:r>
                              <w:rPr>
                                <w:rFonts w:ascii="Arial" w:hAnsi="Arial" w:cs="Arial"/>
                                <w:b/>
                                <w:bCs/>
                                <w:sz w:val="48"/>
                                <w:lang w:val="de-DE"/>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620DB1">
                <v:stroke joinstyle="miter"/>
                <v:path gradientshapeok="t" o:connecttype="rect"/>
              </v:shapetype>
              <v:shape id="Text Box 13"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8w8wEAAMc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">
                <v:textbox>
                  <w:txbxContent>
                    <w:p w:rsidR="00F61F9D" w:rsidRDefault="00F61F9D" w14:paraId="3DBF6B0C" w14:textId="77777777">
                      <w:pPr>
                        <w:jc w:val="center"/>
                        <w:rPr>
                          <w:rFonts w:ascii="Arial" w:hAnsi="Arial" w:cs="Arial"/>
                          <w:b/>
                          <w:bCs/>
                          <w:sz w:val="48"/>
                          <w:lang w:val="cs-CZ"/>
                        </w:rPr>
                      </w:pPr>
                      <w:r>
                        <w:rPr>
                          <w:rFonts w:ascii="Arial" w:hAnsi="Arial" w:cs="Arial"/>
                          <w:b/>
                          <w:bCs/>
                          <w:sz w:val="48"/>
                          <w:lang w:val="de-DE"/>
                        </w:rPr>
                        <w:t>DA</w:t>
                      </w:r>
                    </w:p>
                  </w:txbxContent>
                </v:textbox>
                <w10:wrap anchorx="page" anchory="page"/>
              </v:shape>
            </w:pict>
          </mc:Fallback>
        </mc:AlternateContent>
      </w:r>
    </w:p>
    <w:p w:rsidRPr="00F61F9D" w:rsidR="007220C3" w:rsidP="007220C3" w:rsidRDefault="007220C3" w14:paraId="412C7250" w14:textId="651888B6">
      <w:pPr>
        <w:rPr>
          <w:rFonts w:asciiTheme="minorHAnsi" w:hAnsiTheme="minorHAnsi" w:cstheme="minorHAnsi"/>
        </w:rPr>
      </w:pPr>
      <w:r w:rsidRPr="00F61F9D">
        <w:rPr>
          <w:rFonts w:asciiTheme="minorHAnsi" w:hAnsiTheme="minorHAnsi" w:cstheme="minorHAnsi"/>
        </w:rPr>
        <w:t xml:space="preserve">Den 13.-14. marts 2025 vil Det Europæiske Økonomiske og Sociale Udvalg (EØSU) samle næsten 100 unge deltagere og 37 lærere fra EU's medlemsstater, kandidatlandene og Storbritannien til sit årlige Dit Europa, din mening-arrangement. I år vil Dit Europa, din mening! (YEYS) fokusere på de unges rolle med hensyn til i fællesskab at skabe en modstandsdygtig verden. Formålet er at få dem til at engagere sig i aktivt medborgerskab og bidrage til deltagelsesdemokratiske aktiviteter i og uden for deres lokalsamfund. </w:t>
      </w:r>
    </w:p>
    <w:p w:rsidRPr="00F61F9D" w:rsidR="007220C3" w:rsidP="007220C3" w:rsidRDefault="007220C3" w14:paraId="612A368F" w14:textId="77777777">
      <w:pPr>
        <w:rPr>
          <w:rFonts w:asciiTheme="minorHAnsi" w:hAnsiTheme="minorHAnsi" w:cstheme="minorHAnsi"/>
          <w:lang w:val="en-GB"/>
        </w:rPr>
      </w:pPr>
    </w:p>
    <w:p w:rsidRPr="00F61F9D" w:rsidR="00841E69" w:rsidP="00841E69" w:rsidRDefault="007220C3" w14:paraId="292D06D5" w14:textId="79418927">
      <w:pPr>
        <w:rPr>
          <w:rFonts w:asciiTheme="minorHAnsi" w:hAnsiTheme="minorHAnsi" w:cstheme="minorHAnsi"/>
          <w:b/>
          <w:bCs/>
        </w:rPr>
      </w:pPr>
      <w:r w:rsidRPr="00F61F9D">
        <w:rPr>
          <w:rFonts w:asciiTheme="minorHAnsi" w:hAnsiTheme="minorHAnsi" w:cstheme="minorHAnsi"/>
          <w:b/>
        </w:rPr>
        <w:t xml:space="preserve">Principper og hovedlinjer </w:t>
      </w:r>
    </w:p>
    <w:p w:rsidRPr="00F61F9D" w:rsidR="00841E69" w:rsidP="00841E69" w:rsidRDefault="00841E69" w14:paraId="3F6BECA0" w14:textId="74BC70AD">
      <w:pPr>
        <w:rPr>
          <w:rFonts w:asciiTheme="minorHAnsi" w:hAnsiTheme="minorHAnsi" w:cstheme="minorHAnsi"/>
        </w:rPr>
      </w:pPr>
      <w:r w:rsidRPr="00F61F9D">
        <w:rPr>
          <w:rFonts w:asciiTheme="minorHAnsi" w:hAnsiTheme="minorHAnsi" w:cstheme="minorHAnsi"/>
        </w:rPr>
        <w:t>YEYS bliver et arrangement, der løber over halvanden dag og omfatter interaktive møder og samarbejdsorienterede workshops. Erfarne formidlere vil lede møderne og hjælpe deltagerne med at formulere deres synspunkter og udforme anbefalinger, der efterfølgende vil blive brugt til at formidle deres forventninger, bekymringer, interesser, prioriteter og håb om en europæisk fremtid, som lever op til deres forventninger.</w:t>
      </w:r>
    </w:p>
    <w:p w:rsidRPr="00F61F9D" w:rsidR="002C74F7" w:rsidP="002C74F7" w:rsidRDefault="002C74F7" w14:paraId="5172DE6D" w14:textId="77777777">
      <w:pPr>
        <w:rPr>
          <w:rFonts w:asciiTheme="minorHAnsi" w:hAnsiTheme="minorHAnsi" w:cstheme="minorHAnsi"/>
          <w:lang w:val="en-GB"/>
        </w:rPr>
      </w:pPr>
    </w:p>
    <w:p w:rsidRPr="00F61F9D" w:rsidR="002C74F7" w:rsidP="002C74F7" w:rsidRDefault="002021B0" w14:paraId="1F7536CE" w14:textId="5294326A">
      <w:pPr>
        <w:rPr>
          <w:rFonts w:asciiTheme="minorHAnsi" w:hAnsiTheme="minorHAnsi" w:cstheme="minorHAnsi"/>
        </w:rPr>
      </w:pPr>
      <w:r w:rsidRPr="00F61F9D">
        <w:rPr>
          <w:rFonts w:asciiTheme="minorHAnsi" w:hAnsiTheme="minorHAnsi" w:cstheme="minorHAnsi"/>
        </w:rPr>
        <w:t>De forskellige workshops vil blive struktureret omkring spørgsmål, der forventes at inspirere til åben kommunikation og debat og skabe engagement og dialog blandt de unge:</w:t>
      </w:r>
    </w:p>
    <w:p w:rsidRPr="00F61F9D" w:rsidR="002C74F7" w:rsidP="002C74F7" w:rsidRDefault="002C74F7" w14:paraId="6EC4322F" w14:textId="77777777">
      <w:pPr>
        <w:rPr>
          <w:rFonts w:asciiTheme="minorHAnsi" w:hAnsiTheme="minorHAnsi" w:cstheme="minorHAnsi"/>
          <w:lang w:val="en-GB"/>
        </w:rPr>
      </w:pPr>
    </w:p>
    <w:p w:rsidRPr="00F61F9D" w:rsidR="002C74F7" w:rsidP="002C74F7" w:rsidRDefault="002C74F7" w14:paraId="77C61B80" w14:textId="6D987860">
      <w:pPr>
        <w:pStyle w:val="ListParagraph"/>
        <w:numPr>
          <w:ilvl w:val="0"/>
          <w:numId w:val="2"/>
        </w:numPr>
        <w:rPr>
          <w:rFonts w:asciiTheme="minorHAnsi" w:hAnsiTheme="minorHAnsi" w:cstheme="minorHAnsi"/>
          <w:i/>
          <w:iCs/>
        </w:rPr>
      </w:pPr>
      <w:r w:rsidRPr="00F61F9D">
        <w:rPr>
          <w:rFonts w:asciiTheme="minorHAnsi" w:hAnsiTheme="minorHAnsi" w:cstheme="minorHAnsi"/>
          <w:i/>
        </w:rPr>
        <w:t>Hvilken type Europa ønsker du at bo i, og hvilke spørgsmål er vigtige for dig?</w:t>
      </w:r>
    </w:p>
    <w:p w:rsidRPr="00F61F9D" w:rsidR="002C74F7" w:rsidP="002C74F7" w:rsidRDefault="00576E86" w14:paraId="2A27622E" w14:textId="17888BC9">
      <w:pPr>
        <w:pStyle w:val="ListParagraph"/>
        <w:numPr>
          <w:ilvl w:val="0"/>
          <w:numId w:val="2"/>
        </w:numPr>
        <w:rPr>
          <w:rFonts w:asciiTheme="minorHAnsi" w:hAnsiTheme="minorHAnsi" w:cstheme="minorHAnsi"/>
          <w:i/>
          <w:iCs/>
        </w:rPr>
      </w:pPr>
      <w:r w:rsidRPr="00F61F9D">
        <w:rPr>
          <w:rFonts w:asciiTheme="minorHAnsi" w:hAnsiTheme="minorHAnsi" w:cstheme="minorHAnsi"/>
          <w:i/>
        </w:rPr>
        <w:t>Hvordan forestiller du dig dette Europas fremtid, og hvilken rolle bør de unge spille i udformningen heraf?</w:t>
      </w:r>
    </w:p>
    <w:p w:rsidRPr="00F61F9D" w:rsidR="002C74F7" w:rsidP="002C74F7" w:rsidRDefault="00576E86" w14:paraId="43EE41FF" w14:textId="6C363188">
      <w:pPr>
        <w:pStyle w:val="ListParagraph"/>
        <w:numPr>
          <w:ilvl w:val="0"/>
          <w:numId w:val="2"/>
        </w:numPr>
        <w:rPr>
          <w:rFonts w:asciiTheme="minorHAnsi" w:hAnsiTheme="minorHAnsi" w:cstheme="minorHAnsi"/>
        </w:rPr>
      </w:pPr>
      <w:r w:rsidRPr="00F61F9D">
        <w:rPr>
          <w:rFonts w:asciiTheme="minorHAnsi" w:hAnsiTheme="minorHAnsi" w:cstheme="minorHAnsi"/>
          <w:i/>
        </w:rPr>
        <w:t>Hvad kan de unge bidrage med, når det handler om at skabe et Europa, som afspejler borgernes værdier og prioriteter?</w:t>
      </w:r>
    </w:p>
    <w:p w:rsidRPr="00F61F9D" w:rsidR="002C74F7" w:rsidP="002C74F7" w:rsidRDefault="002C74F7" w14:paraId="2666B1D3" w14:textId="77777777">
      <w:pPr>
        <w:rPr>
          <w:rFonts w:asciiTheme="minorHAnsi" w:hAnsiTheme="minorHAnsi" w:cstheme="minorHAnsi"/>
          <w:lang w:val="en-GB"/>
        </w:rPr>
      </w:pPr>
    </w:p>
    <w:p w:rsidRPr="00F61F9D" w:rsidR="002C74F7" w:rsidP="002C74F7" w:rsidRDefault="002C74F7" w14:paraId="4CC0AB7E" w14:textId="7F66B398">
      <w:pPr>
        <w:rPr>
          <w:rFonts w:asciiTheme="minorHAnsi" w:hAnsiTheme="minorHAnsi" w:cstheme="minorHAnsi"/>
        </w:rPr>
      </w:pPr>
      <w:r w:rsidRPr="00F61F9D">
        <w:rPr>
          <w:rFonts w:asciiTheme="minorHAnsi" w:hAnsiTheme="minorHAnsi" w:cstheme="minorHAnsi"/>
        </w:rPr>
        <w:t>Disse spørgsmål er udformet, så de opmuntrer deltagerne til nøje at overveje deres holdninger, forventninger og prioriteter, såvel som hvordan de kan være med til at gøre dem til virkelighed. Ved at beskæftige sig med disse emner sigter arrangementet mod at fremme en følelse af ejerskab blandt unge, når det gælder deres rolle i et aktivt medborgerskab og med hensyn til deltagelse, samt inspirere til en ungdomsdialog, som vil udmønte sig i forslag til, hvordan man kan løse de aktuelle udfordringer.</w:t>
      </w:r>
    </w:p>
    <w:p w:rsidRPr="00F61F9D" w:rsidR="002C74F7" w:rsidP="002C74F7" w:rsidRDefault="002C74F7" w14:paraId="5450FDA9" w14:textId="408E1ABE">
      <w:pPr>
        <w:rPr>
          <w:rFonts w:asciiTheme="minorHAnsi" w:hAnsiTheme="minorHAnsi" w:cstheme="minorHAnsi"/>
          <w:lang w:val="en-GB"/>
        </w:rPr>
      </w:pPr>
    </w:p>
    <w:p w:rsidRPr="00F61F9D" w:rsidR="002C74F7" w:rsidP="002C74F7" w:rsidRDefault="007B5ECA" w14:paraId="2F1B2763" w14:textId="2EDFC66E">
      <w:pPr>
        <w:rPr>
          <w:rFonts w:asciiTheme="minorHAnsi" w:hAnsiTheme="minorHAnsi" w:cstheme="minorHAnsi"/>
        </w:rPr>
      </w:pPr>
      <w:r w:rsidRPr="00F61F9D">
        <w:rPr>
          <w:rFonts w:asciiTheme="minorHAnsi" w:hAnsiTheme="minorHAnsi" w:cstheme="minorHAnsi"/>
        </w:rPr>
        <w:t>Under drøftelserne vil deltagerne også identificere og undersøge mulige skridt til samarbejde på tværs af grænserne og dermed fremme en følelse af samhørighed og fælles ansvar.</w:t>
      </w:r>
    </w:p>
    <w:p w:rsidRPr="00F61F9D" w:rsidR="002C74F7" w:rsidP="002C74F7" w:rsidRDefault="002C74F7" w14:paraId="3FC2C6CC" w14:textId="77777777">
      <w:pPr>
        <w:rPr>
          <w:rFonts w:asciiTheme="minorHAnsi" w:hAnsiTheme="minorHAnsi" w:cstheme="minorHAnsi"/>
          <w:lang w:val="en-GB"/>
        </w:rPr>
      </w:pPr>
    </w:p>
    <w:p w:rsidRPr="00F61F9D"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sidRPr="00F61F9D">
        <w:rPr>
          <w:rFonts w:asciiTheme="minorHAnsi" w:hAnsiTheme="minorHAnsi" w:cstheme="minorHAnsi"/>
        </w:rPr>
        <w:t>Arrangementet afsluttes med et plenarmøde, hvor deltagerne vil omsætte deres idéer til anbefalinger. Disse forslag vil afspejle de unges synspunkter og vil blive fremlagt som et væsentligt input til det rådgivende og politiske arbejde, der udføres i EØSU.</w:t>
      </w:r>
    </w:p>
    <w:p w:rsidRPr="00F61F9D" w:rsidR="008E3315" w:rsidP="00F44405" w:rsidRDefault="008E3315" w14:paraId="720838C9" w14:textId="77777777">
      <w:pPr>
        <w:pStyle w:val="paragraph"/>
        <w:spacing w:before="0" w:beforeAutospacing="0" w:after="0" w:afterAutospacing="0" w:line="288" w:lineRule="auto"/>
        <w:jc w:val="both"/>
        <w:textAlignment w:val="baseline"/>
        <w:rPr>
          <w:rFonts w:asciiTheme="minorHAnsi" w:hAnsiTheme="minorHAnsi" w:cstheme="minorHAnsi"/>
          <w:lang w:val="en-GB"/>
        </w:rPr>
      </w:pPr>
    </w:p>
    <w:p w:rsidRPr="00F61F9D" w:rsidR="00F44405" w:rsidP="00F44405" w:rsidRDefault="00652767" w14:paraId="687EF7FB" w14:textId="4BC7D19A">
      <w:pPr>
        <w:pStyle w:val="paragraph"/>
        <w:spacing w:before="0" w:beforeAutospacing="0" w:after="0" w:afterAutospacing="0" w:line="288" w:lineRule="auto"/>
        <w:jc w:val="both"/>
        <w:textAlignment w:val="baseline"/>
        <w:rPr>
          <w:rFonts w:asciiTheme="minorHAnsi" w:hAnsiTheme="minorHAnsi" w:cstheme="minorHAnsi"/>
        </w:rPr>
      </w:pPr>
      <w:hyperlink w:history="1" r:id="rId8">
        <w:r w:rsidRPr="00F61F9D" w:rsidR="002142DD">
          <w:rPr>
            <w:rStyle w:val="Hyperlink"/>
            <w:rFonts w:asciiTheme="minorHAnsi" w:hAnsiTheme="minorHAnsi" w:cstheme="minorHAnsi"/>
          </w:rPr>
          <w:t>EØSU's ungdomsgruppe</w:t>
        </w:r>
      </w:hyperlink>
      <w:r w:rsidRPr="00F61F9D" w:rsidR="002142DD">
        <w:rPr>
          <w:rFonts w:asciiTheme="minorHAnsi" w:hAnsiTheme="minorHAnsi" w:cstheme="minorHAnsi"/>
        </w:rPr>
        <w:t xml:space="preserve"> vil følge op på disse aktiviteter ved at dele anbefalingerne. Resultatet af YEYS vil blive taget i betragtning i forbindelse med gennemførelsen af ungdomstesten og bidrage til den. </w:t>
      </w:r>
      <w:r w:rsidRPr="00F61F9D" w:rsidR="002142DD">
        <w:rPr>
          <w:rFonts w:asciiTheme="minorHAnsi" w:hAnsiTheme="minorHAnsi" w:cstheme="minorHAnsi"/>
        </w:rPr>
        <w:lastRenderedPageBreak/>
        <w:t xml:space="preserve">Aktiviteterne spænder fra informationsaktiviteter om ungdomsrelaterede netværk til integration af anbefalingerne fra YEYS i EØSU's rådgivende arbejde. </w:t>
      </w:r>
    </w:p>
    <w:p w:rsidRPr="00F61F9D" w:rsidR="008E3315" w:rsidP="008E3315" w:rsidRDefault="008E3315" w14:paraId="1E431A13" w14:textId="77777777">
      <w:pPr>
        <w:rPr>
          <w:rFonts w:asciiTheme="minorHAnsi" w:hAnsiTheme="minorHAnsi" w:cstheme="minorHAnsi"/>
          <w:lang w:val="en-GB"/>
        </w:rPr>
      </w:pPr>
    </w:p>
    <w:p w:rsidRPr="00F61F9D" w:rsidR="00436BB8" w:rsidP="00841E69" w:rsidRDefault="008E3315" w14:paraId="0261A310" w14:textId="34A3FE14">
      <w:pPr>
        <w:rPr>
          <w:rFonts w:asciiTheme="minorHAnsi" w:hAnsiTheme="minorHAnsi" w:cstheme="minorHAnsi"/>
        </w:rPr>
      </w:pPr>
      <w:r w:rsidRPr="00F61F9D">
        <w:rPr>
          <w:rFonts w:asciiTheme="minorHAnsi" w:hAnsiTheme="minorHAnsi" w:cstheme="minorHAnsi"/>
        </w:rPr>
        <w:t xml:space="preserve">Anbefalingerne fra YEYS vil også indgå i EØSU's anden civilsamfundsuge, hvor fokus kommer til at ligge på at </w:t>
      </w:r>
      <w:r w:rsidRPr="00F61F9D">
        <w:rPr>
          <w:rFonts w:asciiTheme="minorHAnsi" w:hAnsiTheme="minorHAnsi" w:cstheme="minorHAnsi"/>
          <w:i/>
        </w:rPr>
        <w:t>Styrke samhørigheden og deltagelsen i polariserede samfund</w:t>
      </w:r>
      <w:r w:rsidRPr="00F61F9D">
        <w:rPr>
          <w:rFonts w:asciiTheme="minorHAnsi" w:hAnsiTheme="minorHAnsi" w:cstheme="minorHAnsi"/>
        </w:rPr>
        <w:t xml:space="preserve">, og som løber af stablen blot en uge senere (17.-21. marts 2025). </w:t>
      </w:r>
    </w:p>
    <w:p w:rsidRPr="00F61F9D" w:rsidR="00F44405" w:rsidP="00841E69" w:rsidRDefault="00F44405" w14:paraId="737F9D48" w14:textId="77777777">
      <w:pPr>
        <w:rPr>
          <w:rFonts w:asciiTheme="minorHAnsi" w:hAnsiTheme="minorHAnsi" w:cstheme="minorHAnsi"/>
          <w:b/>
          <w:bCs/>
          <w:lang w:val="en-GB"/>
        </w:rPr>
      </w:pPr>
    </w:p>
    <w:p w:rsidRPr="00F61F9D" w:rsidR="00841E69" w:rsidP="00841E69" w:rsidRDefault="00841E69" w14:paraId="29550471" w14:textId="1257204E">
      <w:pPr>
        <w:rPr>
          <w:rFonts w:asciiTheme="minorHAnsi" w:hAnsiTheme="minorHAnsi" w:cstheme="minorHAnsi"/>
          <w:b/>
          <w:bCs/>
        </w:rPr>
      </w:pPr>
      <w:r w:rsidRPr="00F61F9D">
        <w:rPr>
          <w:rFonts w:asciiTheme="minorHAnsi" w:hAnsiTheme="minorHAnsi" w:cstheme="minorHAnsi"/>
          <w:b/>
        </w:rPr>
        <w:t>Format og stil for Dit Europa, din mening! 2025</w:t>
      </w:r>
    </w:p>
    <w:p w:rsidRPr="00F61F9D" w:rsidR="008E3315" w:rsidP="00841E69" w:rsidRDefault="008E3315" w14:paraId="2D2C5291" w14:textId="77777777">
      <w:pPr>
        <w:rPr>
          <w:rFonts w:asciiTheme="minorHAnsi" w:hAnsiTheme="minorHAnsi" w:cstheme="minorHAnsi"/>
          <w:b/>
          <w:bCs/>
          <w:lang w:val="en-GB"/>
        </w:rPr>
      </w:pPr>
    </w:p>
    <w:p w:rsidRPr="00F61F9D" w:rsidR="00436BB8" w:rsidP="00436BB8" w:rsidRDefault="00436BB8" w14:paraId="735D7F1D" w14:textId="2EBE8653">
      <w:pPr>
        <w:rPr>
          <w:rFonts w:asciiTheme="minorHAnsi" w:hAnsiTheme="minorHAnsi" w:cstheme="minorHAnsi"/>
        </w:rPr>
      </w:pPr>
      <w:r w:rsidRPr="00F61F9D">
        <w:rPr>
          <w:rFonts w:asciiTheme="minorHAnsi" w:hAnsiTheme="minorHAnsi" w:cstheme="minorHAnsi"/>
        </w:rPr>
        <w:t xml:space="preserve">For at inddrage deltagerne og få dem til at engagere sig i diskussionerne vil der i YEYS-workshops blive anvendt deltagelsesbaseret lederskab eller </w:t>
      </w:r>
      <w:hyperlink w:history="1" r:id="rId9">
        <w:r w:rsidRPr="00F61F9D">
          <w:rPr>
            <w:rStyle w:val="Hyperlink"/>
            <w:rFonts w:asciiTheme="minorHAnsi" w:hAnsiTheme="minorHAnsi" w:cstheme="minorHAnsi"/>
            <w:i/>
          </w:rPr>
          <w:t>The Art of Hosting</w:t>
        </w:r>
      </w:hyperlink>
      <w:r w:rsidRPr="00F61F9D">
        <w:rPr>
          <w:rFonts w:asciiTheme="minorHAnsi" w:hAnsiTheme="minorHAnsi" w:cstheme="minorHAnsi"/>
        </w:rPr>
        <w:t>-metoder. Dette er en yderst effektiv måde at udnytte den kollektive viden og evne til at organisere sig selv hos grupper af alle størrelser.</w:t>
      </w:r>
    </w:p>
    <w:p w:rsidRPr="00F61F9D" w:rsidR="00436BB8" w:rsidP="00436BB8" w:rsidRDefault="00436BB8" w14:paraId="64E28088" w14:textId="77777777">
      <w:pPr>
        <w:rPr>
          <w:rFonts w:asciiTheme="minorHAnsi" w:hAnsiTheme="minorHAnsi" w:cstheme="minorHAnsi"/>
          <w:lang w:val="en-GB"/>
        </w:rPr>
      </w:pPr>
    </w:p>
    <w:p w:rsidRPr="00F61F9D" w:rsidR="00436BB8" w:rsidP="00436BB8" w:rsidRDefault="00436BB8" w14:paraId="6069CB21" w14:textId="77777777">
      <w:pPr>
        <w:rPr>
          <w:rFonts w:asciiTheme="minorHAnsi" w:hAnsiTheme="minorHAnsi" w:cstheme="minorHAnsi"/>
        </w:rPr>
      </w:pPr>
      <w:r w:rsidRPr="00F61F9D">
        <w:rPr>
          <w:rFonts w:asciiTheme="minorHAnsi" w:hAnsiTheme="minorHAnsi" w:cstheme="minorHAnsi"/>
        </w:rPr>
        <w:t>Med udgangspunkt i den antagelse, at mennesker anvender deres energi og ressourcer på det, der betyder mest for dem, blander metoderne effektive konversationsprocesser for at opmuntre folk til at tage ansvar for de udfordringer, de står over for.</w:t>
      </w:r>
    </w:p>
    <w:p w:rsidRPr="00F61F9D" w:rsidR="00436BB8" w:rsidP="00436BB8" w:rsidRDefault="00436BB8" w14:paraId="55A29624" w14:textId="77777777">
      <w:pPr>
        <w:rPr>
          <w:rFonts w:asciiTheme="minorHAnsi" w:hAnsiTheme="minorHAnsi" w:cstheme="minorHAnsi"/>
          <w:lang w:val="en-GB"/>
        </w:rPr>
      </w:pPr>
    </w:p>
    <w:p w:rsidRPr="00F61F9D" w:rsidR="00841E69" w:rsidP="00436BB8" w:rsidRDefault="00841E69" w14:paraId="028741BA" w14:textId="6733A224">
      <w:pPr>
        <w:rPr>
          <w:rFonts w:asciiTheme="minorHAnsi" w:hAnsiTheme="minorHAnsi" w:cstheme="minorHAnsi"/>
          <w:b/>
          <w:bCs/>
        </w:rPr>
      </w:pPr>
      <w:r w:rsidRPr="00F61F9D">
        <w:rPr>
          <w:rFonts w:asciiTheme="minorHAnsi" w:hAnsiTheme="minorHAnsi" w:cstheme="minorHAnsi"/>
          <w:b/>
        </w:rPr>
        <w:t>Resultater af Dit Europa, din mening! 2025</w:t>
      </w:r>
    </w:p>
    <w:p w:rsidRPr="00F61F9D" w:rsidR="008E3315" w:rsidP="00841E69" w:rsidRDefault="002D7F58" w14:paraId="3F17BAA1" w14:textId="5899C381">
      <w:pPr>
        <w:rPr>
          <w:rFonts w:asciiTheme="minorHAnsi" w:hAnsiTheme="minorHAnsi" w:cstheme="minorHAnsi"/>
        </w:rPr>
      </w:pPr>
      <w:r w:rsidRPr="00F61F9D">
        <w:rPr>
          <w:rFonts w:asciiTheme="minorHAnsi" w:hAnsiTheme="minorHAnsi" w:cstheme="minorHAnsi"/>
        </w:rPr>
        <w:t xml:space="preserve">De vigtigste forslag fra YEYS 2025 vil omfatte anbefalinger fra ungdommen til fremtidige politiske forslag og tiltag. </w:t>
      </w:r>
    </w:p>
    <w:p w:rsidRPr="00F61F9D" w:rsidR="008E3315" w:rsidP="00841E69" w:rsidRDefault="002D7F58" w14:paraId="4AD34A74" w14:textId="48465477">
      <w:pPr>
        <w:rPr>
          <w:rFonts w:asciiTheme="minorHAnsi" w:hAnsiTheme="minorHAnsi" w:cstheme="minorHAnsi"/>
        </w:rPr>
      </w:pPr>
      <w:r w:rsidRPr="00F61F9D">
        <w:rPr>
          <w:rFonts w:asciiTheme="minorHAnsi" w:hAnsiTheme="minorHAnsi" w:cstheme="minorHAnsi"/>
        </w:rPr>
        <w:t xml:space="preserve">Disse anbefalinger vil danne grundlag for ungdomsspecifikke drøftelser under civilsamfundsugen og vil blive delt med højtstående repræsentanter for EU-institutionerne. </w:t>
      </w:r>
    </w:p>
    <w:p w:rsidRPr="00F61F9D" w:rsidR="00841E69" w:rsidP="00841E69" w:rsidRDefault="004B757B" w14:paraId="54DE4D42" w14:textId="4D233E02">
      <w:pPr>
        <w:rPr>
          <w:rFonts w:asciiTheme="minorHAnsi" w:hAnsiTheme="minorHAnsi" w:cstheme="minorHAnsi"/>
        </w:rPr>
      </w:pPr>
      <w:r w:rsidRPr="00F61F9D">
        <w:rPr>
          <w:rFonts w:asciiTheme="minorHAnsi" w:hAnsiTheme="minorHAnsi" w:cstheme="minorHAnsi"/>
        </w:rPr>
        <w:t>De vil også blive fremlagt på Det Europæiske Ungdomsarrangement (EYE) 2025, som afholdes af Europa-Parlamentet i Strasbourg. Ved at bidrage med et særligt ungdomsperspektiv på kritiske europæiske spørgsmål vil disse forslag spille en vigtig rolle i udformningen af EØSU's ungdomsdagsorden i den kommende tid.</w:t>
      </w:r>
    </w:p>
    <w:p w:rsidRPr="00F61F9D" w:rsidR="002D7F58" w:rsidP="00925B84" w:rsidRDefault="00925B84" w14:paraId="51A34040" w14:textId="6EE08956">
      <w:pPr>
        <w:overflowPunct w:val="0"/>
        <w:autoSpaceDE w:val="0"/>
        <w:autoSpaceDN w:val="0"/>
        <w:adjustRightInd w:val="0"/>
        <w:jc w:val="center"/>
        <w:textAlignment w:val="baseline"/>
        <w:rPr>
          <w:rFonts w:asciiTheme="minorHAnsi" w:hAnsiTheme="minorHAnsi" w:cstheme="minorHAnsi"/>
        </w:rPr>
      </w:pPr>
      <w:r w:rsidRPr="00F61F9D">
        <w:rPr>
          <w:rFonts w:asciiTheme="minorHAnsi" w:hAnsiTheme="minorHAnsi" w:cstheme="minorHAnsi"/>
        </w:rPr>
        <w:t>_____________</w:t>
      </w:r>
    </w:p>
    <w:sectPr w:rsidRPr="00F61F9D" w:rsidR="002D7F58" w:rsidSect="00925B84">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69" w14:textId="77777777" w:rsidR="004E30B4" w:rsidRPr="00925B84" w:rsidRDefault="004E30B4" w:rsidP="009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6610E2BA" w:rsidR="008E3315" w:rsidRPr="00925B84" w:rsidRDefault="00925B84" w:rsidP="00925B84">
    <w:pPr>
      <w:pStyle w:val="Footer"/>
    </w:pPr>
    <w:r>
      <w:t xml:space="preserve">EESC-2024-03753-01-00-INFO-TRA (EN) </w:t>
    </w:r>
    <w:r>
      <w:fldChar w:fldCharType="begin"/>
    </w:r>
    <w:r>
      <w:instrText xml:space="preserve"> PAGE  \* Arabic  \* MERGEFORMAT </w:instrText>
    </w:r>
    <w:r>
      <w:fldChar w:fldCharType="separate"/>
    </w:r>
    <w:r>
      <w:t>2</w:t>
    </w:r>
    <w:r>
      <w:fldChar w:fldCharType="end"/>
    </w:r>
    <w:r>
      <w:t>/</w:t>
    </w:r>
    <w:r w:rsidR="00652767">
      <w:fldChar w:fldCharType="begin"/>
    </w:r>
    <w:r w:rsidR="00652767">
      <w:instrText xml:space="preserve"> NUMPAGES </w:instrText>
    </w:r>
    <w:r w:rsidR="00652767">
      <w:fldChar w:fldCharType="separate"/>
    </w:r>
    <w:r>
      <w:t>2</w:t>
    </w:r>
    <w:r w:rsidR="006527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1A6" w14:textId="77777777" w:rsidR="004E30B4" w:rsidRPr="00925B84" w:rsidRDefault="004E30B4" w:rsidP="009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33E" w14:textId="77777777" w:rsidR="004E30B4" w:rsidRPr="00925B84" w:rsidRDefault="004E30B4" w:rsidP="009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B74" w14:textId="729C9F53" w:rsidR="004E30B4" w:rsidRPr="00925B84" w:rsidRDefault="004E30B4" w:rsidP="009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F98" w14:textId="77777777" w:rsidR="004E30B4" w:rsidRPr="00925B84" w:rsidRDefault="004E30B4" w:rsidP="0092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46DF2"/>
    <w:rsid w:val="00084BAD"/>
    <w:rsid w:val="000950D1"/>
    <w:rsid w:val="001400A1"/>
    <w:rsid w:val="001C1ADA"/>
    <w:rsid w:val="002021B0"/>
    <w:rsid w:val="00204276"/>
    <w:rsid w:val="002142DD"/>
    <w:rsid w:val="002C74F7"/>
    <w:rsid w:val="002D7F58"/>
    <w:rsid w:val="003065DF"/>
    <w:rsid w:val="003A5716"/>
    <w:rsid w:val="003D1A58"/>
    <w:rsid w:val="003F295C"/>
    <w:rsid w:val="00436BB8"/>
    <w:rsid w:val="004B757B"/>
    <w:rsid w:val="004D432F"/>
    <w:rsid w:val="004E30B4"/>
    <w:rsid w:val="00521DB6"/>
    <w:rsid w:val="00576E86"/>
    <w:rsid w:val="005B4BE7"/>
    <w:rsid w:val="005C7B67"/>
    <w:rsid w:val="005F0A4F"/>
    <w:rsid w:val="00652767"/>
    <w:rsid w:val="006E0D0B"/>
    <w:rsid w:val="00700DF8"/>
    <w:rsid w:val="007220C3"/>
    <w:rsid w:val="007B5ECA"/>
    <w:rsid w:val="00841E69"/>
    <w:rsid w:val="008E3315"/>
    <w:rsid w:val="008F0CA0"/>
    <w:rsid w:val="00925B84"/>
    <w:rsid w:val="009B5F5B"/>
    <w:rsid w:val="009E1813"/>
    <w:rsid w:val="00AA2B0F"/>
    <w:rsid w:val="00AB213B"/>
    <w:rsid w:val="00B5520B"/>
    <w:rsid w:val="00B57D93"/>
    <w:rsid w:val="00CC629B"/>
    <w:rsid w:val="00D42924"/>
    <w:rsid w:val="00DA6340"/>
    <w:rsid w:val="00E106FF"/>
    <w:rsid w:val="00F3734E"/>
    <w:rsid w:val="00F44405"/>
    <w:rsid w:val="00F61F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da-DK"/>
    </w:rPr>
  </w:style>
  <w:style w:type="character" w:customStyle="1" w:styleId="Heading2Char">
    <w:name w:val="Heading 2 Char"/>
    <w:basedOn w:val="DefaultParagraphFont"/>
    <w:link w:val="Heading2"/>
    <w:rsid w:val="007220C3"/>
    <w:rPr>
      <w:rFonts w:ascii="Times New Roman" w:eastAsia="Times New Roman" w:hAnsi="Times New Roman" w:cs="Times New Roman"/>
      <w:lang w:val="da-DK"/>
    </w:rPr>
  </w:style>
  <w:style w:type="character" w:customStyle="1" w:styleId="Heading3Char">
    <w:name w:val="Heading 3 Char"/>
    <w:basedOn w:val="DefaultParagraphFont"/>
    <w:link w:val="Heading3"/>
    <w:rsid w:val="007220C3"/>
    <w:rPr>
      <w:rFonts w:ascii="Times New Roman" w:eastAsia="Times New Roman" w:hAnsi="Times New Roman" w:cs="Times New Roman"/>
      <w:lang w:val="da-DK"/>
    </w:rPr>
  </w:style>
  <w:style w:type="character" w:customStyle="1" w:styleId="Heading4Char">
    <w:name w:val="Heading 4 Char"/>
    <w:basedOn w:val="DefaultParagraphFont"/>
    <w:link w:val="Heading4"/>
    <w:rsid w:val="007220C3"/>
    <w:rPr>
      <w:rFonts w:ascii="Times New Roman" w:eastAsia="Times New Roman" w:hAnsi="Times New Roman" w:cs="Times New Roman"/>
      <w:lang w:val="da-DK"/>
    </w:rPr>
  </w:style>
  <w:style w:type="character" w:customStyle="1" w:styleId="Heading5Char">
    <w:name w:val="Heading 5 Char"/>
    <w:basedOn w:val="DefaultParagraphFont"/>
    <w:link w:val="Heading5"/>
    <w:rsid w:val="007220C3"/>
    <w:rPr>
      <w:rFonts w:ascii="Times New Roman" w:eastAsia="Times New Roman" w:hAnsi="Times New Roman" w:cs="Times New Roman"/>
      <w:lang w:val="da-DK"/>
    </w:rPr>
  </w:style>
  <w:style w:type="character" w:customStyle="1" w:styleId="Heading6Char">
    <w:name w:val="Heading 6 Char"/>
    <w:basedOn w:val="DefaultParagraphFont"/>
    <w:link w:val="Heading6"/>
    <w:rsid w:val="007220C3"/>
    <w:rPr>
      <w:rFonts w:ascii="Times New Roman" w:eastAsia="Times New Roman" w:hAnsi="Times New Roman" w:cs="Times New Roman"/>
      <w:lang w:val="da-DK"/>
    </w:rPr>
  </w:style>
  <w:style w:type="character" w:customStyle="1" w:styleId="Heading7Char">
    <w:name w:val="Heading 7 Char"/>
    <w:basedOn w:val="DefaultParagraphFont"/>
    <w:link w:val="Heading7"/>
    <w:rsid w:val="007220C3"/>
    <w:rPr>
      <w:rFonts w:ascii="Times New Roman" w:eastAsia="Times New Roman" w:hAnsi="Times New Roman" w:cs="Times New Roman"/>
      <w:lang w:val="da-DK"/>
    </w:rPr>
  </w:style>
  <w:style w:type="character" w:customStyle="1" w:styleId="Heading8Char">
    <w:name w:val="Heading 8 Char"/>
    <w:basedOn w:val="DefaultParagraphFont"/>
    <w:link w:val="Heading8"/>
    <w:rsid w:val="007220C3"/>
    <w:rPr>
      <w:rFonts w:ascii="Times New Roman" w:eastAsia="Times New Roman" w:hAnsi="Times New Roman" w:cs="Times New Roman"/>
      <w:lang w:val="da-DK"/>
    </w:rPr>
  </w:style>
  <w:style w:type="character" w:customStyle="1" w:styleId="Heading9Char">
    <w:name w:val="Heading 9 Char"/>
    <w:basedOn w:val="DefaultParagraphFont"/>
    <w:link w:val="Heading9"/>
    <w:rsid w:val="007220C3"/>
    <w:rPr>
      <w:rFonts w:ascii="Times New Roman" w:eastAsia="Times New Roman" w:hAnsi="Times New Roman" w:cs="Times New Roman"/>
      <w:lang w:val="da-DK"/>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da-DK"/>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da-DK"/>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da-DK"/>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da-DK"/>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da/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F7M6YNZUATRX-2090047846-3064</_dlc_DocId>
    <_dlc_DocIdUrl xmlns="59ace41b-6786-4ce3-be71-52c27066c6ef">
      <Url>http://dm/eesc/2024/_layouts/15/DocIdRedir.aspx?ID=F7M6YNZUATRX-2090047846-3064</Url>
      <Description>F7M6YNZUATRX-2090047846-3064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2024-10-21T12:00:00+00:00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36</Value>
      <Value>31</Value>
      <Value>27</Value>
      <Value>26</Value>
      <Value>25</Value>
      <Value>24</Value>
      <Value>23</Value>
      <Value>21</Value>
      <Value>17</Value>
      <Value>16</Value>
      <Value>12</Value>
      <Value>11</Value>
      <Value>10</Value>
      <Value>8</Value>
      <Value>43</Value>
      <Value>5</Value>
      <Value>3</Value>
      <Value>1</Value>
      <Value>37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Rossen Jette</DisplayName>
        <AccountId>1138</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BD47B-73DC-4455-89E4-33CF1679DC4B}"/>
</file>

<file path=customXml/itemProps2.xml><?xml version="1.0" encoding="utf-8"?>
<ds:datastoreItem xmlns:ds="http://schemas.openxmlformats.org/officeDocument/2006/customXml" ds:itemID="{7D1A7A82-4048-420B-B073-AF217714AC13}"/>
</file>

<file path=customXml/itemProps3.xml><?xml version="1.0" encoding="utf-8"?>
<ds:datastoreItem xmlns:ds="http://schemas.openxmlformats.org/officeDocument/2006/customXml" ds:itemID="{15475CB2-23A7-4C45-8BCC-338195005044}"/>
</file>

<file path=customXml/itemProps4.xml><?xml version="1.0" encoding="utf-8"?>
<ds:datastoreItem xmlns:ds="http://schemas.openxmlformats.org/officeDocument/2006/customXml" ds:itemID="{21087D3B-F880-4AD8-96CB-583CA39A3A4D}"/>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Principper</dc:title>
  <dc:subject>INFO</dc:subject>
  <dc:creator>Buruzan Adela</dc:creator>
  <cp:keywords>EESC-2024-03753-01-00-INFO-TRA-EN</cp:keywords>
  <dc:description>Rapporteur:  - Original language: EN - Date of document: 21/10/2024 - Date of meeting:  - External documents:  - Administrator:  BURUZAN Adela</dc:description>
  <cp:lastModifiedBy>Rossen Jette</cp:lastModifiedBy>
  <cp:revision>4</cp:revision>
  <dcterms:created xsi:type="dcterms:W3CDTF">2024-10-16T06:57:00Z</dcterms:created>
  <dcterms:modified xsi:type="dcterms:W3CDTF">2024-10-21T07:19:00Z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4b937a49-501b-4465-8666-3a92760970ce</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43;#CS|72f9705b-0217-4fd3-bea2-cbc7ed80e26e;#12;#IT|0774613c-01ed-4e5d-a25d-11d2388de825;#31;#NL|55c6556c-b4f4-441d-9acf-c498d4f838bd;#26;#SK|46d9fce0-ef79-4f71-b89b-cd6aa82426b8;#36;#PT|50ccc04a-eadd-42ae-a0cb-acaf45f812ba;#17;#PL|1e03da61-4678-4e07-b136-b5024ca9197b;#24;#ES|e7a6b05b-ae16-40c8-add9-68b64b03aeba;#37;#RO|feb747a2-64cd-4299-af12-4833ddc30497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SV|c2ed69e7-a339-43d7-8f22-d93680a92aa0;EN|f2175f21-25d7-44a3-96da-d6a61b075e1b;IT|0774613c-01ed-4e5d-a25d-11d2388de825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12;#IT|0774613c-01ed-4e5d-a25d-11d2388de825;#11;#Internal|2451815e-8241-4bbf-a22e-1ab710712bf2;#10;#INFO|d9136e7c-93a9-4c42-9d28-92b61e85f80c;#8;#Final|ea5e6674-7b27-4bac-b091-73adbb394efe;#5;#EN|f2175f21-25d7-44a3-96da-d6a61b075e1b;#21;#SV|c2ed69e7-a339-43d7-8f22-d93680a92aa0;#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16;#DA|5d49c027-8956-412b-aa16-e85a0f96ad0e</vt:lpwstr>
  </property>
  <property fmtid="{D5CDD505-2E9C-101B-9397-08002B2CF9AE}" pid="37" name="_docset_NoMedatataSyncRequired">
    <vt:lpwstr>False</vt:lpwstr>
  </property>
</Properties>
</file>