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AF3D24" w:rsidRDefault="00837B82" w:rsidP="00686EC2">
      <w:pPr>
        <w:spacing w:line="240" w:lineRule="auto"/>
        <w:rPr>
          <w:rFonts w:ascii="Verdana" w:hAnsi="Verdana"/>
          <w:sz w:val="20"/>
        </w:rPr>
      </w:pPr>
      <w:r w:rsidRPr="00AF3D24">
        <w:rPr>
          <w:rFonts w:ascii="Verdana" w:hAnsi="Verdana"/>
          <w:noProof/>
          <w:sz w:val="20"/>
          <w:lang w:eastAsia="en-GB"/>
        </w:rPr>
        <w:drawing>
          <wp:inline distT="0" distB="0" distL="0" distR="0" wp14:anchorId="48B1D9AF" wp14:editId="69F8E73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51"/>
        <w:gridCol w:w="4020"/>
      </w:tblGrid>
      <w:tr w:rsidR="00C93E55" w:rsidRPr="00AF3D24" w14:paraId="5C3A6577" w14:textId="77777777" w:rsidTr="00705C0F">
        <w:trPr>
          <w:cantSplit/>
        </w:trPr>
        <w:tc>
          <w:tcPr>
            <w:tcW w:w="5168" w:type="dxa"/>
          </w:tcPr>
          <w:p w14:paraId="294DD7E9" w14:textId="2E0EDCE5" w:rsidR="00C93E55" w:rsidRPr="00AF3D24" w:rsidRDefault="00321382" w:rsidP="001C54D3">
            <w:pPr>
              <w:spacing w:before="120" w:after="120" w:line="240" w:lineRule="auto"/>
              <w:rPr>
                <w:rFonts w:ascii="Verdana" w:hAnsi="Verdana"/>
                <w:b/>
                <w:bCs/>
                <w:sz w:val="20"/>
              </w:rPr>
            </w:pPr>
            <w:r w:rsidRPr="00AF3D24">
              <w:rPr>
                <w:rFonts w:ascii="Verdana" w:hAnsi="Verdana"/>
                <w:noProof/>
                <w:sz w:val="20"/>
                <w:lang w:eastAsia="en-GB"/>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1AF90D2"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AF3D24">
              <w:rPr>
                <w:rFonts w:ascii="Verdana" w:hAnsi="Verdana"/>
                <w:b/>
                <w:bCs/>
                <w:sz w:val="20"/>
              </w:rPr>
              <w:t>No</w:t>
            </w:r>
            <w:r w:rsidR="008E7DAF" w:rsidRPr="00AF3D24">
              <w:rPr>
                <w:rFonts w:ascii="Verdana" w:hAnsi="Verdana"/>
                <w:b/>
                <w:bCs/>
                <w:sz w:val="20"/>
              </w:rPr>
              <w:t> </w:t>
            </w:r>
            <w:r w:rsidR="00A92CFE" w:rsidRPr="00AF3D24">
              <w:rPr>
                <w:rFonts w:ascii="Verdana" w:hAnsi="Verdana"/>
                <w:b/>
                <w:bCs/>
                <w:sz w:val="20"/>
              </w:rPr>
              <w:t>3</w:t>
            </w:r>
            <w:r w:rsidR="00887E35" w:rsidRPr="00AF3D24">
              <w:rPr>
                <w:rFonts w:ascii="Verdana" w:hAnsi="Verdana"/>
                <w:b/>
                <w:bCs/>
                <w:sz w:val="20"/>
              </w:rPr>
              <w:t>7</w:t>
            </w:r>
            <w:r w:rsidR="00BD7293" w:rsidRPr="00AF3D24">
              <w:rPr>
                <w:rFonts w:ascii="Verdana" w:hAnsi="Verdana"/>
                <w:b/>
                <w:bCs/>
                <w:sz w:val="20"/>
              </w:rPr>
              <w:t>/202</w:t>
            </w:r>
            <w:r w:rsidR="00773B9C" w:rsidRPr="00AF3D24">
              <w:rPr>
                <w:rFonts w:ascii="Verdana" w:hAnsi="Verdana"/>
                <w:b/>
                <w:bCs/>
                <w:sz w:val="20"/>
              </w:rPr>
              <w:t>4</w:t>
            </w:r>
          </w:p>
        </w:tc>
        <w:tc>
          <w:tcPr>
            <w:tcW w:w="4119" w:type="dxa"/>
          </w:tcPr>
          <w:p w14:paraId="2A60BCDE" w14:textId="4233595F" w:rsidR="00C93E55" w:rsidRPr="00AF3D24" w:rsidRDefault="00CD41B5" w:rsidP="001C54D3">
            <w:pPr>
              <w:spacing w:before="120" w:after="120" w:line="240" w:lineRule="auto"/>
              <w:jc w:val="right"/>
              <w:rPr>
                <w:rFonts w:ascii="Verdana" w:hAnsi="Verdana"/>
                <w:b/>
                <w:bCs/>
                <w:sz w:val="20"/>
              </w:rPr>
            </w:pPr>
            <w:r w:rsidRPr="00AF3D24">
              <w:rPr>
                <w:rFonts w:ascii="Verdana" w:hAnsi="Verdana"/>
                <w:b/>
                <w:bCs/>
                <w:sz w:val="20"/>
              </w:rPr>
              <w:t>2</w:t>
            </w:r>
            <w:r w:rsidR="00887E35" w:rsidRPr="00AF3D24">
              <w:rPr>
                <w:rFonts w:ascii="Verdana" w:hAnsi="Verdana"/>
                <w:b/>
                <w:bCs/>
                <w:sz w:val="20"/>
              </w:rPr>
              <w:t>6</w:t>
            </w:r>
            <w:r w:rsidR="008E7DAF" w:rsidRPr="00AF3D24">
              <w:rPr>
                <w:rFonts w:ascii="Verdana" w:hAnsi="Verdana"/>
                <w:b/>
                <w:bCs/>
                <w:sz w:val="20"/>
              </w:rPr>
              <w:t> </w:t>
            </w:r>
            <w:r w:rsidR="00773B9C" w:rsidRPr="00AF3D24">
              <w:rPr>
                <w:rFonts w:ascii="Verdana" w:hAnsi="Verdana"/>
                <w:b/>
                <w:bCs/>
                <w:sz w:val="20"/>
              </w:rPr>
              <w:t>June</w:t>
            </w:r>
            <w:r w:rsidR="00BD7293" w:rsidRPr="00AF3D24">
              <w:rPr>
                <w:rFonts w:ascii="Verdana" w:hAnsi="Verdana"/>
                <w:b/>
                <w:bCs/>
                <w:sz w:val="20"/>
              </w:rPr>
              <w:t xml:space="preserve"> 202</w:t>
            </w:r>
            <w:r w:rsidR="00773B9C" w:rsidRPr="00AF3D24">
              <w:rPr>
                <w:rFonts w:ascii="Verdana" w:hAnsi="Verdana"/>
                <w:b/>
                <w:bCs/>
                <w:sz w:val="20"/>
              </w:rPr>
              <w:t>4</w:t>
            </w:r>
          </w:p>
        </w:tc>
      </w:tr>
    </w:tbl>
    <w:p w14:paraId="4E90BE63" w14:textId="58145936" w:rsidR="00D81F45" w:rsidRPr="00AF3D24" w:rsidRDefault="00955D3C" w:rsidP="007549EB">
      <w:pPr>
        <w:rPr>
          <w:rFonts w:ascii="Verdana" w:hAnsi="Verdana"/>
          <w:bCs/>
          <w:sz w:val="18"/>
          <w:szCs w:val="18"/>
        </w:rPr>
      </w:pPr>
      <w:r w:rsidRPr="00AF3D24">
        <w:rPr>
          <w:rFonts w:ascii="Verdana" w:hAnsi="Verdana"/>
          <w:bCs/>
          <w:noProof/>
          <w:sz w:val="18"/>
          <w:szCs w:val="18"/>
        </w:rPr>
        <mc:AlternateContent>
          <mc:Choice Requires="wps">
            <w:drawing>
              <wp:anchor distT="0" distB="0" distL="114300" distR="114300" simplePos="0" relativeHeight="251661312" behindDoc="1" locked="0" layoutInCell="0" allowOverlap="1" wp14:anchorId="3035926D" wp14:editId="123F3D56">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314DE"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926D"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o:allowincell="f" filled="f" stroked="f">
                <v:textbox>
                  <w:txbxContent>
                    <w:p w14:paraId="2F4314DE"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76D5EA57" w14:textId="4266670A" w:rsidR="00C577B9" w:rsidRPr="00AF3D24" w:rsidRDefault="00C577B9" w:rsidP="007549EB">
      <w:pPr>
        <w:spacing w:line="240" w:lineRule="auto"/>
        <w:jc w:val="center"/>
        <w:rPr>
          <w:rFonts w:ascii="Verdana" w:hAnsi="Verdana"/>
          <w:b/>
          <w:sz w:val="28"/>
          <w:szCs w:val="28"/>
        </w:rPr>
      </w:pPr>
      <w:r w:rsidRPr="00AF3D24">
        <w:rPr>
          <w:rFonts w:ascii="Verdana" w:hAnsi="Verdana"/>
          <w:b/>
          <w:color w:val="0070C0"/>
          <w:sz w:val="28"/>
          <w:szCs w:val="28"/>
        </w:rPr>
        <w:t>Ensure affordable energy supply for vulnerable people, households and SMEs</w:t>
      </w:r>
    </w:p>
    <w:p w14:paraId="377531CB" w14:textId="77777777" w:rsidR="00B42082" w:rsidRPr="00AF3D24" w:rsidRDefault="00B42082" w:rsidP="009150C4">
      <w:pPr>
        <w:rPr>
          <w:rFonts w:ascii="Verdana" w:hAnsi="Verdana"/>
          <w:bCs/>
          <w:sz w:val="18"/>
          <w:szCs w:val="18"/>
        </w:rPr>
      </w:pPr>
    </w:p>
    <w:p w14:paraId="28C55262" w14:textId="55D641FB" w:rsidR="00554F23" w:rsidRPr="00AF3D24" w:rsidRDefault="00085C04" w:rsidP="009150C4">
      <w:pPr>
        <w:rPr>
          <w:rFonts w:ascii="Verdana" w:hAnsi="Verdana"/>
          <w:sz w:val="18"/>
          <w:szCs w:val="18"/>
        </w:rPr>
      </w:pPr>
      <w:r w:rsidRPr="00AF3D24">
        <w:rPr>
          <w:rFonts w:ascii="Verdana" w:hAnsi="Verdana"/>
          <w:b/>
          <w:sz w:val="18"/>
          <w:szCs w:val="18"/>
        </w:rPr>
        <w:t>At its annual conference on energy poverty</w:t>
      </w:r>
      <w:r w:rsidR="00554F23" w:rsidRPr="00AF3D24">
        <w:rPr>
          <w:rFonts w:ascii="Verdana" w:hAnsi="Verdana"/>
          <w:b/>
          <w:sz w:val="18"/>
          <w:szCs w:val="18"/>
        </w:rPr>
        <w:t xml:space="preserve">, </w:t>
      </w:r>
      <w:r w:rsidRPr="00AF3D24">
        <w:rPr>
          <w:rFonts w:ascii="Verdana" w:hAnsi="Verdana"/>
          <w:b/>
          <w:sz w:val="18"/>
          <w:szCs w:val="18"/>
        </w:rPr>
        <w:t>t</w:t>
      </w:r>
      <w:r w:rsidR="00554F23" w:rsidRPr="00AF3D24">
        <w:rPr>
          <w:rFonts w:ascii="Verdana" w:hAnsi="Verdana"/>
          <w:b/>
          <w:sz w:val="18"/>
          <w:szCs w:val="18"/>
        </w:rPr>
        <w:t xml:space="preserve">he European Economic and Social Committee (EESC) </w:t>
      </w:r>
      <w:r w:rsidRPr="00AF3D24">
        <w:rPr>
          <w:rFonts w:ascii="Verdana" w:hAnsi="Verdana"/>
          <w:b/>
          <w:sz w:val="18"/>
          <w:szCs w:val="18"/>
        </w:rPr>
        <w:t xml:space="preserve">took stock of the </w:t>
      </w:r>
      <w:r w:rsidR="00EF1F08" w:rsidRPr="00AF3D24">
        <w:rPr>
          <w:rFonts w:ascii="Verdana" w:hAnsi="Verdana"/>
          <w:b/>
          <w:sz w:val="18"/>
          <w:szCs w:val="18"/>
        </w:rPr>
        <w:t>alarming spike in the number of energy poor</w:t>
      </w:r>
      <w:r w:rsidR="00C7656D" w:rsidRPr="00AF3D24">
        <w:rPr>
          <w:rFonts w:ascii="Verdana" w:hAnsi="Verdana"/>
          <w:b/>
          <w:sz w:val="18"/>
          <w:szCs w:val="18"/>
        </w:rPr>
        <w:t xml:space="preserve"> </w:t>
      </w:r>
      <w:r w:rsidR="00A6005B" w:rsidRPr="00AF3D24">
        <w:rPr>
          <w:rFonts w:ascii="Verdana" w:hAnsi="Verdana"/>
          <w:b/>
          <w:sz w:val="18"/>
          <w:szCs w:val="18"/>
        </w:rPr>
        <w:t>over</w:t>
      </w:r>
      <w:r w:rsidR="00C7656D" w:rsidRPr="00AF3D24">
        <w:rPr>
          <w:rFonts w:ascii="Verdana" w:hAnsi="Verdana"/>
          <w:b/>
          <w:sz w:val="18"/>
          <w:szCs w:val="18"/>
        </w:rPr>
        <w:t xml:space="preserve"> the past year</w:t>
      </w:r>
      <w:r w:rsidR="005638E6" w:rsidRPr="00AF3D24">
        <w:rPr>
          <w:rFonts w:ascii="Verdana" w:hAnsi="Verdana"/>
          <w:b/>
          <w:sz w:val="18"/>
          <w:szCs w:val="18"/>
        </w:rPr>
        <w:t xml:space="preserve">. The EESC sends a strong message to EU </w:t>
      </w:r>
      <w:r w:rsidR="00B12C99" w:rsidRPr="00AF3D24">
        <w:rPr>
          <w:rFonts w:ascii="Verdana" w:hAnsi="Verdana"/>
          <w:b/>
          <w:sz w:val="18"/>
          <w:szCs w:val="18"/>
        </w:rPr>
        <w:t>l</w:t>
      </w:r>
      <w:r w:rsidR="005638E6" w:rsidRPr="00AF3D24">
        <w:rPr>
          <w:rFonts w:ascii="Verdana" w:hAnsi="Verdana"/>
          <w:b/>
          <w:sz w:val="18"/>
          <w:szCs w:val="18"/>
        </w:rPr>
        <w:t>eaders and puts</w:t>
      </w:r>
      <w:r w:rsidR="00EF1F08" w:rsidRPr="00AF3D24">
        <w:rPr>
          <w:rFonts w:ascii="Verdana" w:hAnsi="Verdana"/>
          <w:b/>
          <w:sz w:val="18"/>
          <w:szCs w:val="18"/>
        </w:rPr>
        <w:t xml:space="preserve"> forward concrete proposals to</w:t>
      </w:r>
      <w:r w:rsidRPr="00AF3D24">
        <w:rPr>
          <w:rFonts w:ascii="Verdana" w:hAnsi="Verdana"/>
          <w:b/>
          <w:sz w:val="18"/>
          <w:szCs w:val="18"/>
        </w:rPr>
        <w:t xml:space="preserve"> achiev</w:t>
      </w:r>
      <w:r w:rsidR="00EF1F08" w:rsidRPr="00AF3D24">
        <w:rPr>
          <w:rFonts w:ascii="Verdana" w:hAnsi="Verdana"/>
          <w:b/>
          <w:sz w:val="18"/>
          <w:szCs w:val="18"/>
        </w:rPr>
        <w:t>e</w:t>
      </w:r>
      <w:r w:rsidR="00A6005B" w:rsidRPr="00AF3D24">
        <w:rPr>
          <w:rFonts w:ascii="Verdana" w:hAnsi="Verdana"/>
          <w:b/>
          <w:sz w:val="18"/>
          <w:szCs w:val="18"/>
        </w:rPr>
        <w:t xml:space="preserve"> an</w:t>
      </w:r>
      <w:r w:rsidRPr="00AF3D24">
        <w:rPr>
          <w:rFonts w:ascii="Verdana" w:hAnsi="Verdana"/>
          <w:b/>
          <w:sz w:val="18"/>
          <w:szCs w:val="18"/>
        </w:rPr>
        <w:t xml:space="preserve"> affordable and stable energy supply </w:t>
      </w:r>
      <w:r w:rsidR="00A6005B" w:rsidRPr="00AF3D24">
        <w:rPr>
          <w:rFonts w:ascii="Verdana" w:hAnsi="Verdana"/>
          <w:b/>
          <w:sz w:val="18"/>
          <w:szCs w:val="18"/>
        </w:rPr>
        <w:t>while</w:t>
      </w:r>
      <w:r w:rsidR="00EF1F08" w:rsidRPr="00AF3D24">
        <w:rPr>
          <w:rFonts w:ascii="Verdana" w:hAnsi="Verdana"/>
          <w:b/>
          <w:sz w:val="18"/>
          <w:szCs w:val="18"/>
        </w:rPr>
        <w:t xml:space="preserve"> support</w:t>
      </w:r>
      <w:r w:rsidR="00A6005B" w:rsidRPr="00AF3D24">
        <w:rPr>
          <w:rFonts w:ascii="Verdana" w:hAnsi="Verdana"/>
          <w:b/>
          <w:sz w:val="18"/>
          <w:szCs w:val="18"/>
        </w:rPr>
        <w:t>ing</w:t>
      </w:r>
      <w:r w:rsidRPr="00AF3D24">
        <w:rPr>
          <w:rFonts w:ascii="Verdana" w:hAnsi="Verdana"/>
          <w:b/>
          <w:sz w:val="18"/>
          <w:szCs w:val="18"/>
        </w:rPr>
        <w:t xml:space="preserve"> vulnerable </w:t>
      </w:r>
      <w:r w:rsidR="00F11CEF" w:rsidRPr="00AF3D24">
        <w:rPr>
          <w:rFonts w:ascii="Verdana" w:hAnsi="Verdana"/>
          <w:b/>
          <w:sz w:val="18"/>
          <w:szCs w:val="18"/>
        </w:rPr>
        <w:t>people</w:t>
      </w:r>
      <w:r w:rsidRPr="00AF3D24">
        <w:rPr>
          <w:rFonts w:ascii="Verdana" w:hAnsi="Verdana"/>
          <w:b/>
          <w:sz w:val="18"/>
          <w:szCs w:val="18"/>
        </w:rPr>
        <w:t xml:space="preserve">, households </w:t>
      </w:r>
      <w:r w:rsidR="00554F23" w:rsidRPr="00AF3D24">
        <w:rPr>
          <w:rFonts w:ascii="Verdana" w:hAnsi="Verdana"/>
          <w:b/>
          <w:sz w:val="18"/>
          <w:szCs w:val="18"/>
        </w:rPr>
        <w:t xml:space="preserve">and </w:t>
      </w:r>
      <w:r w:rsidRPr="00AF3D24">
        <w:rPr>
          <w:rFonts w:ascii="Verdana" w:hAnsi="Verdana"/>
          <w:b/>
          <w:sz w:val="18"/>
          <w:szCs w:val="18"/>
        </w:rPr>
        <w:t>SMEs</w:t>
      </w:r>
      <w:r w:rsidR="00554F23" w:rsidRPr="00AF3D24">
        <w:rPr>
          <w:rFonts w:ascii="Verdana" w:hAnsi="Verdana"/>
          <w:b/>
          <w:sz w:val="18"/>
          <w:szCs w:val="18"/>
        </w:rPr>
        <w:t>.</w:t>
      </w:r>
    </w:p>
    <w:p w14:paraId="32431A3F" w14:textId="748C528F" w:rsidR="00554F23" w:rsidRDefault="00554F23" w:rsidP="009150C4">
      <w:pPr>
        <w:rPr>
          <w:rFonts w:ascii="Verdana" w:hAnsi="Verdana"/>
          <w:sz w:val="18"/>
          <w:szCs w:val="18"/>
        </w:rPr>
      </w:pPr>
    </w:p>
    <w:p w14:paraId="44371DC9" w14:textId="2A983D0F" w:rsidR="00E60D5C" w:rsidRPr="00AF3D24" w:rsidRDefault="001E750C" w:rsidP="009150C4">
      <w:pPr>
        <w:rPr>
          <w:rFonts w:ascii="Verdana" w:hAnsi="Verdana"/>
          <w:sz w:val="18"/>
          <w:szCs w:val="18"/>
        </w:rPr>
      </w:pPr>
      <w:r>
        <w:rPr>
          <w:rFonts w:ascii="Verdana" w:hAnsi="Verdana"/>
          <w:sz w:val="18"/>
          <w:szCs w:val="18"/>
        </w:rPr>
        <w:t>T</w:t>
      </w:r>
      <w:r w:rsidRPr="00AF3D24">
        <w:rPr>
          <w:rFonts w:ascii="Verdana" w:hAnsi="Verdana"/>
          <w:sz w:val="18"/>
          <w:szCs w:val="18"/>
        </w:rPr>
        <w:t>he fourth annual energy poverty conference held in Brussels on 26 June 2024</w:t>
      </w:r>
      <w:r w:rsidRPr="001E750C">
        <w:rPr>
          <w:rFonts w:ascii="Verdana" w:hAnsi="Verdana"/>
          <w:sz w:val="18"/>
          <w:szCs w:val="18"/>
        </w:rPr>
        <w:t xml:space="preserve"> </w:t>
      </w:r>
      <w:r w:rsidRPr="00AF3D24">
        <w:rPr>
          <w:rFonts w:ascii="Verdana" w:hAnsi="Verdana"/>
          <w:sz w:val="18"/>
          <w:szCs w:val="18"/>
        </w:rPr>
        <w:t>highlighted</w:t>
      </w:r>
      <w:r>
        <w:rPr>
          <w:rFonts w:ascii="Verdana" w:hAnsi="Verdana"/>
          <w:sz w:val="18"/>
          <w:szCs w:val="18"/>
        </w:rPr>
        <w:t xml:space="preserve"> that t</w:t>
      </w:r>
      <w:r w:rsidR="00E60D5C" w:rsidRPr="00AF3D24">
        <w:rPr>
          <w:rFonts w:ascii="Verdana" w:hAnsi="Verdana"/>
          <w:sz w:val="18"/>
          <w:szCs w:val="18"/>
        </w:rPr>
        <w:t xml:space="preserve">he number of people in </w:t>
      </w:r>
      <w:r w:rsidR="004840D4" w:rsidRPr="00AF3D24">
        <w:rPr>
          <w:rFonts w:ascii="Verdana" w:hAnsi="Verdana"/>
          <w:sz w:val="18"/>
          <w:szCs w:val="18"/>
        </w:rPr>
        <w:t>Europe</w:t>
      </w:r>
      <w:r w:rsidR="00E60D5C" w:rsidRPr="00AF3D24">
        <w:rPr>
          <w:rFonts w:ascii="Verdana" w:hAnsi="Verdana"/>
          <w:sz w:val="18"/>
          <w:szCs w:val="18"/>
        </w:rPr>
        <w:t xml:space="preserve"> who </w:t>
      </w:r>
      <w:r w:rsidR="004840D4" w:rsidRPr="00AF3D24">
        <w:rPr>
          <w:rFonts w:ascii="Verdana" w:hAnsi="Verdana"/>
          <w:sz w:val="18"/>
          <w:szCs w:val="18"/>
        </w:rPr>
        <w:t>cannot afford to heat their homes adequately</w:t>
      </w:r>
      <w:r w:rsidR="00E60D5C" w:rsidRPr="00AF3D24">
        <w:rPr>
          <w:rFonts w:ascii="Verdana" w:hAnsi="Verdana"/>
          <w:sz w:val="18"/>
          <w:szCs w:val="18"/>
        </w:rPr>
        <w:t xml:space="preserve"> has </w:t>
      </w:r>
      <w:r w:rsidR="00A6005B" w:rsidRPr="00AF3D24">
        <w:rPr>
          <w:rFonts w:ascii="Verdana" w:hAnsi="Verdana"/>
          <w:sz w:val="18"/>
          <w:szCs w:val="18"/>
        </w:rPr>
        <w:t>risen sharply</w:t>
      </w:r>
      <w:r>
        <w:rPr>
          <w:rFonts w:ascii="Verdana" w:hAnsi="Verdana"/>
          <w:sz w:val="18"/>
          <w:szCs w:val="18"/>
        </w:rPr>
        <w:t>.</w:t>
      </w:r>
    </w:p>
    <w:p w14:paraId="70E571CE" w14:textId="2D4BEC90" w:rsidR="00C577B9" w:rsidRPr="00AF3D24" w:rsidRDefault="00C577B9" w:rsidP="009150C4">
      <w:pPr>
        <w:rPr>
          <w:rFonts w:ascii="Verdana" w:hAnsi="Verdana"/>
          <w:sz w:val="18"/>
          <w:szCs w:val="18"/>
        </w:rPr>
      </w:pPr>
    </w:p>
    <w:p w14:paraId="39CADD99" w14:textId="77777777" w:rsidR="00C577B9" w:rsidRPr="00AF3D24" w:rsidRDefault="00C577B9" w:rsidP="00C577B9">
      <w:pPr>
        <w:rPr>
          <w:rFonts w:ascii="Verdana" w:hAnsi="Verdana"/>
          <w:sz w:val="18"/>
          <w:szCs w:val="18"/>
        </w:rPr>
      </w:pPr>
      <w:r w:rsidRPr="00AF3D24">
        <w:rPr>
          <w:rFonts w:ascii="Verdana" w:hAnsi="Verdana"/>
          <w:sz w:val="18"/>
          <w:szCs w:val="18"/>
        </w:rPr>
        <w:t>To try to address these issues,</w:t>
      </w:r>
      <w:r w:rsidRPr="00AF3D24">
        <w:rPr>
          <w:rFonts w:ascii="Verdana" w:hAnsi="Verdana" w:cs="Arial"/>
          <w:bCs/>
          <w:sz w:val="18"/>
          <w:szCs w:val="18"/>
          <w:lang w:eastAsia="fr-FR"/>
        </w:rPr>
        <w:t xml:space="preserve"> the conference on </w:t>
      </w:r>
      <w:hyperlink r:id="rId13" w:history="1">
        <w:r w:rsidRPr="00AF3D24">
          <w:rPr>
            <w:rStyle w:val="Hyperlink"/>
            <w:rFonts w:ascii="Verdana" w:hAnsi="Verdana" w:cs="Arial"/>
            <w:bCs/>
            <w:i/>
            <w:iCs/>
            <w:sz w:val="18"/>
            <w:szCs w:val="18"/>
            <w:lang w:eastAsia="fr-FR"/>
          </w:rPr>
          <w:t>Affordable Energy: Turning civil society views into action</w:t>
        </w:r>
      </w:hyperlink>
      <w:r w:rsidRPr="00AF3D24">
        <w:rPr>
          <w:rFonts w:ascii="Verdana" w:hAnsi="Verdana" w:cs="Arial"/>
          <w:bCs/>
          <w:sz w:val="18"/>
          <w:szCs w:val="18"/>
          <w:lang w:eastAsia="fr-FR"/>
        </w:rPr>
        <w:t xml:space="preserve"> </w:t>
      </w:r>
      <w:r w:rsidRPr="00AF3D24">
        <w:rPr>
          <w:rFonts w:ascii="Verdana" w:hAnsi="Verdana"/>
          <w:sz w:val="18"/>
          <w:szCs w:val="18"/>
        </w:rPr>
        <w:t>focused on proposals to, on the one hand, ensure an affordable and stable energy supply in line with a just green transition and, on the other, support vulnerable people, households and SMEs.</w:t>
      </w:r>
    </w:p>
    <w:p w14:paraId="36A41092" w14:textId="77777777" w:rsidR="00C577B9" w:rsidRPr="00AF3D24" w:rsidRDefault="00C577B9" w:rsidP="00C577B9">
      <w:pPr>
        <w:rPr>
          <w:rFonts w:ascii="Verdana" w:hAnsi="Verdana"/>
          <w:sz w:val="18"/>
          <w:szCs w:val="18"/>
        </w:rPr>
      </w:pPr>
    </w:p>
    <w:p w14:paraId="4F1C90A6" w14:textId="7A034A65" w:rsidR="00C577B9" w:rsidRPr="00AF3D24" w:rsidRDefault="00C577B9" w:rsidP="00C577B9">
      <w:pPr>
        <w:rPr>
          <w:rFonts w:ascii="Verdana" w:hAnsi="Verdana"/>
          <w:sz w:val="18"/>
          <w:szCs w:val="18"/>
        </w:rPr>
      </w:pPr>
      <w:r w:rsidRPr="00AF3D24">
        <w:rPr>
          <w:rFonts w:ascii="Verdana" w:hAnsi="Verdana"/>
          <w:sz w:val="18"/>
          <w:szCs w:val="18"/>
        </w:rPr>
        <w:t xml:space="preserve">The rise of inequalities cannot be addressed </w:t>
      </w:r>
      <w:r w:rsidR="002B21C1">
        <w:rPr>
          <w:rFonts w:ascii="Verdana" w:hAnsi="Verdana"/>
          <w:sz w:val="18"/>
          <w:szCs w:val="18"/>
        </w:rPr>
        <w:t>through</w:t>
      </w:r>
      <w:r w:rsidRPr="00AF3D24">
        <w:rPr>
          <w:rFonts w:ascii="Verdana" w:hAnsi="Verdana"/>
          <w:sz w:val="18"/>
          <w:szCs w:val="18"/>
        </w:rPr>
        <w:t xml:space="preserve"> a piecemeal approach, but needs to be dealt with comprehensively by involving and consulting civil society.</w:t>
      </w:r>
    </w:p>
    <w:p w14:paraId="15E60174" w14:textId="77777777" w:rsidR="00C577B9" w:rsidRPr="00AF3D24" w:rsidRDefault="00C577B9" w:rsidP="00C577B9">
      <w:pPr>
        <w:rPr>
          <w:rFonts w:ascii="Verdana" w:hAnsi="Verdana"/>
          <w:sz w:val="18"/>
          <w:szCs w:val="18"/>
        </w:rPr>
      </w:pPr>
    </w:p>
    <w:p w14:paraId="33D28E1E" w14:textId="2D1C58E5" w:rsidR="00C577B9" w:rsidRPr="00AF3D24" w:rsidRDefault="00C577B9" w:rsidP="00C577B9">
      <w:pPr>
        <w:rPr>
          <w:rFonts w:ascii="Verdana" w:hAnsi="Verdana"/>
          <w:sz w:val="18"/>
          <w:szCs w:val="18"/>
        </w:rPr>
      </w:pPr>
      <w:r w:rsidRPr="00AF3D24">
        <w:rPr>
          <w:rFonts w:ascii="Verdana" w:hAnsi="Verdana"/>
          <w:sz w:val="18"/>
          <w:szCs w:val="18"/>
        </w:rPr>
        <w:t>Against this background, the EESC has been calling for the creation of an ambitious political coalition</w:t>
      </w:r>
      <w:r w:rsidR="003878F0">
        <w:rPr>
          <w:rFonts w:ascii="Verdana" w:hAnsi="Verdana"/>
          <w:sz w:val="18"/>
          <w:szCs w:val="18"/>
        </w:rPr>
        <w:t xml:space="preserve"> to</w:t>
      </w:r>
      <w:r w:rsidRPr="00AF3D24">
        <w:rPr>
          <w:rFonts w:ascii="Verdana" w:hAnsi="Verdana"/>
          <w:sz w:val="18"/>
          <w:szCs w:val="18"/>
        </w:rPr>
        <w:t xml:space="preserve"> work on a comprehensive action by all stakeholders since 2021.</w:t>
      </w:r>
    </w:p>
    <w:p w14:paraId="2FA2D99C" w14:textId="77777777" w:rsidR="00C577B9" w:rsidRPr="00AF3D24" w:rsidRDefault="00C577B9" w:rsidP="00C577B9">
      <w:pPr>
        <w:rPr>
          <w:rFonts w:ascii="Verdana" w:hAnsi="Verdana"/>
          <w:sz w:val="18"/>
          <w:szCs w:val="18"/>
        </w:rPr>
      </w:pPr>
    </w:p>
    <w:p w14:paraId="1582FECE" w14:textId="6819438D" w:rsidR="00C577B9" w:rsidRPr="00AF3D24" w:rsidRDefault="00C577B9" w:rsidP="00C577B9">
      <w:pPr>
        <w:rPr>
          <w:rFonts w:ascii="Verdana" w:hAnsi="Verdana"/>
          <w:sz w:val="18"/>
          <w:szCs w:val="18"/>
        </w:rPr>
      </w:pPr>
      <w:r w:rsidRPr="00AF3D24">
        <w:rPr>
          <w:rFonts w:ascii="Verdana" w:hAnsi="Verdana"/>
          <w:sz w:val="18"/>
          <w:szCs w:val="18"/>
        </w:rPr>
        <w:t>The EESC is committed to be</w:t>
      </w:r>
      <w:r w:rsidR="003878F0">
        <w:rPr>
          <w:rFonts w:ascii="Verdana" w:hAnsi="Verdana"/>
          <w:sz w:val="18"/>
          <w:szCs w:val="18"/>
        </w:rPr>
        <w:t>ing</w:t>
      </w:r>
      <w:r w:rsidRPr="00AF3D24">
        <w:rPr>
          <w:rFonts w:ascii="Verdana" w:hAnsi="Verdana"/>
          <w:sz w:val="18"/>
          <w:szCs w:val="18"/>
        </w:rPr>
        <w:t xml:space="preserve"> at the forefront of these endeavours and to press the EU Member States and EU institutions for:</w:t>
      </w:r>
    </w:p>
    <w:p w14:paraId="5D75E31A" w14:textId="77777777" w:rsidR="00C577B9" w:rsidRPr="00AF3D24" w:rsidRDefault="00C577B9" w:rsidP="00C577B9">
      <w:pPr>
        <w:pStyle w:val="ListParagraph"/>
        <w:numPr>
          <w:ilvl w:val="0"/>
          <w:numId w:val="5"/>
        </w:numPr>
        <w:spacing w:line="288" w:lineRule="auto"/>
        <w:ind w:left="284" w:hanging="284"/>
        <w:jc w:val="both"/>
        <w:rPr>
          <w:rFonts w:ascii="Verdana" w:hAnsi="Verdana"/>
          <w:sz w:val="18"/>
          <w:szCs w:val="18"/>
          <w:lang w:val="en-GB"/>
        </w:rPr>
      </w:pPr>
      <w:r w:rsidRPr="00AF3D24">
        <w:rPr>
          <w:rFonts w:ascii="Verdana" w:hAnsi="Verdana"/>
          <w:sz w:val="18"/>
          <w:szCs w:val="18"/>
          <w:lang w:val="en-GB"/>
        </w:rPr>
        <w:t>a fairer transition – there is a constant need to improve access to employment, social inclusion and decent living conditions for all;</w:t>
      </w:r>
    </w:p>
    <w:p w14:paraId="0E96341D" w14:textId="3CB8E6C8" w:rsidR="00C577B9" w:rsidRPr="00AF3D24" w:rsidRDefault="00C577B9" w:rsidP="00C577B9">
      <w:pPr>
        <w:pStyle w:val="ListParagraph"/>
        <w:numPr>
          <w:ilvl w:val="0"/>
          <w:numId w:val="5"/>
        </w:numPr>
        <w:spacing w:line="288" w:lineRule="auto"/>
        <w:ind w:left="284" w:hanging="284"/>
        <w:jc w:val="both"/>
        <w:rPr>
          <w:rFonts w:ascii="Verdana" w:hAnsi="Verdana"/>
          <w:sz w:val="18"/>
          <w:szCs w:val="18"/>
          <w:lang w:val="en-GB"/>
        </w:rPr>
      </w:pPr>
      <w:r w:rsidRPr="00AF3D24">
        <w:rPr>
          <w:rFonts w:ascii="Verdana" w:hAnsi="Verdana"/>
          <w:sz w:val="18"/>
          <w:szCs w:val="18"/>
          <w:lang w:val="en-GB"/>
        </w:rPr>
        <w:t xml:space="preserve">reducing energy poverty through EU policies aimed </w:t>
      </w:r>
      <w:r w:rsidR="003878F0">
        <w:rPr>
          <w:rFonts w:ascii="Verdana" w:hAnsi="Verdana"/>
          <w:sz w:val="18"/>
          <w:szCs w:val="18"/>
          <w:lang w:val="en-GB"/>
        </w:rPr>
        <w:t>a</w:t>
      </w:r>
      <w:r w:rsidRPr="00AF3D24">
        <w:rPr>
          <w:rFonts w:ascii="Verdana" w:hAnsi="Verdana"/>
          <w:sz w:val="18"/>
          <w:szCs w:val="18"/>
          <w:lang w:val="en-GB"/>
        </w:rPr>
        <w:t>t ensur</w:t>
      </w:r>
      <w:r w:rsidR="003878F0">
        <w:rPr>
          <w:rFonts w:ascii="Verdana" w:hAnsi="Verdana"/>
          <w:sz w:val="18"/>
          <w:szCs w:val="18"/>
          <w:lang w:val="en-GB"/>
        </w:rPr>
        <w:t>ing</w:t>
      </w:r>
      <w:r w:rsidRPr="00AF3D24">
        <w:rPr>
          <w:rFonts w:ascii="Verdana" w:hAnsi="Verdana"/>
          <w:sz w:val="18"/>
          <w:szCs w:val="18"/>
          <w:lang w:val="en-GB"/>
        </w:rPr>
        <w:t xml:space="preserve"> fair and transparent pricing;</w:t>
      </w:r>
    </w:p>
    <w:p w14:paraId="54BF2C8C" w14:textId="2B8EA6AB" w:rsidR="00C577B9" w:rsidRPr="00AF3D24" w:rsidRDefault="00C577B9" w:rsidP="007549EB">
      <w:pPr>
        <w:pStyle w:val="ListParagraph"/>
        <w:numPr>
          <w:ilvl w:val="0"/>
          <w:numId w:val="5"/>
        </w:numPr>
        <w:spacing w:line="288" w:lineRule="auto"/>
        <w:ind w:left="284" w:hanging="284"/>
        <w:jc w:val="both"/>
        <w:rPr>
          <w:rFonts w:ascii="Verdana" w:hAnsi="Verdana"/>
          <w:sz w:val="18"/>
          <w:szCs w:val="18"/>
          <w:lang w:val="en-GB"/>
        </w:rPr>
      </w:pPr>
      <w:r w:rsidRPr="00AF3D24">
        <w:rPr>
          <w:rFonts w:ascii="Verdana" w:hAnsi="Verdana"/>
          <w:sz w:val="18"/>
          <w:szCs w:val="18"/>
          <w:lang w:val="en-GB"/>
        </w:rPr>
        <w:t xml:space="preserve">jointly tackling the issue of the cost of energy disproportionally affecting the most vulnerable groups, including women, young </w:t>
      </w:r>
      <w:r w:rsidR="003878F0">
        <w:rPr>
          <w:rFonts w:ascii="Verdana" w:hAnsi="Verdana"/>
          <w:sz w:val="18"/>
          <w:szCs w:val="18"/>
          <w:lang w:val="en-GB"/>
        </w:rPr>
        <w:t xml:space="preserve">people </w:t>
      </w:r>
      <w:r w:rsidRPr="00AF3D24">
        <w:rPr>
          <w:rFonts w:ascii="Verdana" w:hAnsi="Verdana"/>
          <w:sz w:val="18"/>
          <w:szCs w:val="18"/>
          <w:lang w:val="en-GB"/>
        </w:rPr>
        <w:t>and persons with disabilities.</w:t>
      </w:r>
    </w:p>
    <w:p w14:paraId="3AC1E3B1" w14:textId="77777777" w:rsidR="00E60D5C" w:rsidRPr="00AF3D24" w:rsidRDefault="00E60D5C" w:rsidP="009150C4">
      <w:pPr>
        <w:rPr>
          <w:rFonts w:ascii="Verdana" w:hAnsi="Verdana"/>
          <w:sz w:val="18"/>
          <w:szCs w:val="18"/>
        </w:rPr>
      </w:pPr>
    </w:p>
    <w:p w14:paraId="5EE00495" w14:textId="69EDFE09" w:rsidR="004840D4" w:rsidRPr="00AF3D24" w:rsidRDefault="00E60D5C" w:rsidP="009150C4">
      <w:pPr>
        <w:rPr>
          <w:rFonts w:ascii="Verdana" w:hAnsi="Verdana"/>
          <w:sz w:val="18"/>
          <w:szCs w:val="18"/>
        </w:rPr>
      </w:pPr>
      <w:r w:rsidRPr="00AF3D24">
        <w:rPr>
          <w:rFonts w:ascii="Verdana" w:hAnsi="Verdana"/>
          <w:sz w:val="18"/>
          <w:szCs w:val="18"/>
        </w:rPr>
        <w:t>A</w:t>
      </w:r>
      <w:r w:rsidR="004840D4" w:rsidRPr="00AF3D24">
        <w:rPr>
          <w:rFonts w:ascii="Verdana" w:hAnsi="Verdana"/>
          <w:sz w:val="18"/>
          <w:szCs w:val="18"/>
        </w:rPr>
        <w:t xml:space="preserve">ccording to </w:t>
      </w:r>
      <w:hyperlink r:id="rId14" w:history="1">
        <w:r w:rsidR="004840D4" w:rsidRPr="00AF3D24">
          <w:rPr>
            <w:rStyle w:val="Hyperlink"/>
            <w:rFonts w:ascii="Verdana" w:hAnsi="Verdana"/>
            <w:sz w:val="18"/>
            <w:szCs w:val="18"/>
          </w:rPr>
          <w:t>Eurostat 2024 data</w:t>
        </w:r>
      </w:hyperlink>
      <w:r w:rsidR="004840D4" w:rsidRPr="00AF3D24">
        <w:rPr>
          <w:rFonts w:ascii="Verdana" w:hAnsi="Verdana"/>
          <w:sz w:val="18"/>
          <w:szCs w:val="18"/>
        </w:rPr>
        <w:t xml:space="preserve">, 10.6% </w:t>
      </w:r>
      <w:r w:rsidRPr="00AF3D24">
        <w:rPr>
          <w:rFonts w:ascii="Verdana" w:hAnsi="Verdana"/>
          <w:sz w:val="18"/>
          <w:szCs w:val="18"/>
        </w:rPr>
        <w:t xml:space="preserve">of Europeans, </w:t>
      </w:r>
      <w:r w:rsidR="007E7BB6" w:rsidRPr="00AF3D24">
        <w:rPr>
          <w:rFonts w:ascii="Verdana" w:hAnsi="Verdana"/>
          <w:sz w:val="18"/>
          <w:szCs w:val="18"/>
        </w:rPr>
        <w:t>approximately 48 million</w:t>
      </w:r>
      <w:r w:rsidR="00A6005B" w:rsidRPr="00AF3D24">
        <w:rPr>
          <w:rFonts w:ascii="Verdana" w:hAnsi="Verdana"/>
          <w:sz w:val="18"/>
          <w:szCs w:val="18"/>
        </w:rPr>
        <w:t xml:space="preserve"> people</w:t>
      </w:r>
      <w:r w:rsidRPr="00AF3D24">
        <w:rPr>
          <w:rFonts w:ascii="Verdana" w:hAnsi="Verdana"/>
          <w:sz w:val="18"/>
          <w:szCs w:val="18"/>
        </w:rPr>
        <w:t>,</w:t>
      </w:r>
      <w:r w:rsidR="007E7BB6" w:rsidRPr="00AF3D24">
        <w:rPr>
          <w:rFonts w:ascii="Verdana" w:hAnsi="Verdana"/>
          <w:sz w:val="18"/>
          <w:szCs w:val="18"/>
        </w:rPr>
        <w:t xml:space="preserve"> </w:t>
      </w:r>
      <w:r w:rsidR="004840D4" w:rsidRPr="00AF3D24">
        <w:rPr>
          <w:rFonts w:ascii="Verdana" w:hAnsi="Verdana"/>
          <w:sz w:val="18"/>
          <w:szCs w:val="18"/>
        </w:rPr>
        <w:t xml:space="preserve">were unable to keep their homes </w:t>
      </w:r>
      <w:r w:rsidRPr="00AF3D24">
        <w:rPr>
          <w:rFonts w:ascii="Verdana" w:hAnsi="Verdana"/>
          <w:sz w:val="18"/>
          <w:szCs w:val="18"/>
        </w:rPr>
        <w:t>sufficiently</w:t>
      </w:r>
      <w:r w:rsidR="004840D4" w:rsidRPr="00AF3D24">
        <w:rPr>
          <w:rFonts w:ascii="Verdana" w:hAnsi="Verdana"/>
          <w:sz w:val="18"/>
          <w:szCs w:val="18"/>
        </w:rPr>
        <w:t xml:space="preserve"> warm in 2023</w:t>
      </w:r>
      <w:r w:rsidR="007E7BB6" w:rsidRPr="00AF3D24">
        <w:rPr>
          <w:rFonts w:ascii="Verdana" w:hAnsi="Verdana"/>
          <w:sz w:val="18"/>
          <w:szCs w:val="18"/>
        </w:rPr>
        <w:t>.</w:t>
      </w:r>
      <w:r w:rsidRPr="00AF3D24">
        <w:rPr>
          <w:rFonts w:ascii="Verdana" w:hAnsi="Verdana"/>
          <w:sz w:val="18"/>
          <w:szCs w:val="18"/>
        </w:rPr>
        <w:t xml:space="preserve"> T</w:t>
      </w:r>
      <w:r w:rsidR="007E7BB6" w:rsidRPr="00AF3D24">
        <w:rPr>
          <w:rFonts w:ascii="Verdana" w:hAnsi="Verdana"/>
          <w:sz w:val="18"/>
          <w:szCs w:val="18"/>
        </w:rPr>
        <w:t>he</w:t>
      </w:r>
      <w:r w:rsidRPr="00AF3D24">
        <w:rPr>
          <w:rFonts w:ascii="Verdana" w:hAnsi="Verdana"/>
          <w:sz w:val="18"/>
          <w:szCs w:val="18"/>
        </w:rPr>
        <w:t>se</w:t>
      </w:r>
      <w:r w:rsidR="007E7BB6" w:rsidRPr="00AF3D24">
        <w:rPr>
          <w:rFonts w:ascii="Verdana" w:hAnsi="Verdana"/>
          <w:sz w:val="18"/>
          <w:szCs w:val="18"/>
        </w:rPr>
        <w:t xml:space="preserve"> figures have </w:t>
      </w:r>
      <w:r w:rsidR="00A6005B" w:rsidRPr="00AF3D24">
        <w:rPr>
          <w:rFonts w:ascii="Verdana" w:hAnsi="Verdana"/>
          <w:sz w:val="18"/>
          <w:szCs w:val="18"/>
        </w:rPr>
        <w:t>gone up significantly</w:t>
      </w:r>
      <w:r w:rsidR="007E7BB6" w:rsidRPr="00AF3D24">
        <w:rPr>
          <w:rFonts w:ascii="Verdana" w:hAnsi="Verdana"/>
          <w:sz w:val="18"/>
          <w:szCs w:val="18"/>
        </w:rPr>
        <w:t>, compared to 9.3% in 2022 (</w:t>
      </w:r>
      <w:r w:rsidR="008A2EE4" w:rsidRPr="00AF3D24">
        <w:rPr>
          <w:rFonts w:ascii="Verdana" w:hAnsi="Verdana"/>
          <w:sz w:val="18"/>
          <w:szCs w:val="18"/>
        </w:rPr>
        <w:t xml:space="preserve">about </w:t>
      </w:r>
      <w:r w:rsidR="007E7BB6" w:rsidRPr="00AF3D24">
        <w:rPr>
          <w:rFonts w:ascii="Verdana" w:hAnsi="Verdana"/>
          <w:sz w:val="18"/>
          <w:szCs w:val="18"/>
        </w:rPr>
        <w:t>42 million people across Europe) and 6.9% in 2021</w:t>
      </w:r>
      <w:r w:rsidR="008A2EE4" w:rsidRPr="00AF3D24">
        <w:rPr>
          <w:rFonts w:ascii="Verdana" w:hAnsi="Verdana"/>
          <w:sz w:val="18"/>
          <w:szCs w:val="18"/>
        </w:rPr>
        <w:t xml:space="preserve"> (about 31 million)</w:t>
      </w:r>
      <w:r w:rsidR="007E7BB6" w:rsidRPr="00AF3D24">
        <w:rPr>
          <w:rFonts w:ascii="Verdana" w:hAnsi="Verdana"/>
          <w:sz w:val="18"/>
          <w:szCs w:val="18"/>
        </w:rPr>
        <w:t>.</w:t>
      </w:r>
    </w:p>
    <w:p w14:paraId="2BF07E61" w14:textId="442D12E6" w:rsidR="00E60D5C" w:rsidRPr="00AF3D24" w:rsidRDefault="00E60D5C" w:rsidP="009150C4">
      <w:pPr>
        <w:rPr>
          <w:rFonts w:ascii="Verdana" w:hAnsi="Verdana"/>
          <w:sz w:val="18"/>
          <w:szCs w:val="18"/>
        </w:rPr>
      </w:pPr>
    </w:p>
    <w:p w14:paraId="1F5FF92F" w14:textId="33EBB505" w:rsidR="007E7BB6" w:rsidRPr="00AF3D24" w:rsidRDefault="00E60D5C" w:rsidP="009150C4">
      <w:pPr>
        <w:rPr>
          <w:rFonts w:ascii="Verdana" w:hAnsi="Verdana"/>
          <w:sz w:val="18"/>
          <w:szCs w:val="18"/>
        </w:rPr>
      </w:pPr>
      <w:r w:rsidRPr="00AF3D24">
        <w:rPr>
          <w:rFonts w:ascii="Verdana" w:hAnsi="Verdana"/>
          <w:sz w:val="18"/>
          <w:szCs w:val="18"/>
        </w:rPr>
        <w:t>The</w:t>
      </w:r>
      <w:r w:rsidR="00A6005B" w:rsidRPr="00AF3D24">
        <w:rPr>
          <w:rFonts w:ascii="Verdana" w:hAnsi="Verdana"/>
          <w:sz w:val="18"/>
          <w:szCs w:val="18"/>
        </w:rPr>
        <w:t>re are three</w:t>
      </w:r>
      <w:r w:rsidRPr="00AF3D24">
        <w:rPr>
          <w:rFonts w:ascii="Verdana" w:hAnsi="Verdana"/>
          <w:sz w:val="18"/>
          <w:szCs w:val="18"/>
        </w:rPr>
        <w:t xml:space="preserve"> </w:t>
      </w:r>
      <w:r w:rsidR="001E750C">
        <w:rPr>
          <w:rFonts w:ascii="Verdana" w:hAnsi="Verdana"/>
          <w:sz w:val="18"/>
          <w:szCs w:val="18"/>
        </w:rPr>
        <w:t xml:space="preserve">main </w:t>
      </w:r>
      <w:r w:rsidRPr="00AF3D24">
        <w:rPr>
          <w:rFonts w:ascii="Verdana" w:hAnsi="Verdana"/>
          <w:sz w:val="18"/>
          <w:szCs w:val="18"/>
        </w:rPr>
        <w:t xml:space="preserve">reasons why many people </w:t>
      </w:r>
      <w:r w:rsidR="00A6005B" w:rsidRPr="00AF3D24">
        <w:rPr>
          <w:rFonts w:ascii="Verdana" w:hAnsi="Verdana"/>
          <w:sz w:val="18"/>
          <w:szCs w:val="18"/>
        </w:rPr>
        <w:t>end up having to</w:t>
      </w:r>
      <w:r w:rsidRPr="00AF3D24">
        <w:rPr>
          <w:rFonts w:ascii="Verdana" w:hAnsi="Verdana"/>
          <w:sz w:val="18"/>
          <w:szCs w:val="18"/>
        </w:rPr>
        <w:t xml:space="preserve"> reduce their energy consumption to a degree that negatively impacts the</w:t>
      </w:r>
      <w:r w:rsidR="00A6005B" w:rsidRPr="00AF3D24">
        <w:rPr>
          <w:rFonts w:ascii="Verdana" w:hAnsi="Verdana"/>
          <w:sz w:val="18"/>
          <w:szCs w:val="18"/>
        </w:rPr>
        <w:t>ir</w:t>
      </w:r>
      <w:r w:rsidRPr="00AF3D24">
        <w:rPr>
          <w:rFonts w:ascii="Verdana" w:hAnsi="Verdana"/>
          <w:sz w:val="18"/>
          <w:szCs w:val="18"/>
        </w:rPr>
        <w:t xml:space="preserve"> health and wellbeing: a high proportion of household expenditure spent on energy, low income and low energy performance of buildings and appliances.</w:t>
      </w:r>
    </w:p>
    <w:p w14:paraId="43AF66CB" w14:textId="77777777" w:rsidR="005962C4" w:rsidRPr="00AF3D24" w:rsidRDefault="005962C4" w:rsidP="009150C4">
      <w:pPr>
        <w:rPr>
          <w:rFonts w:ascii="Verdana" w:hAnsi="Verdana"/>
          <w:sz w:val="18"/>
          <w:szCs w:val="18"/>
        </w:rPr>
      </w:pPr>
    </w:p>
    <w:p w14:paraId="78352D97" w14:textId="1CD4A0F9" w:rsidR="001B07CB" w:rsidRPr="00AF3D24" w:rsidRDefault="005962C4" w:rsidP="009150C4">
      <w:pPr>
        <w:rPr>
          <w:rFonts w:ascii="Verdana" w:hAnsi="Verdana"/>
          <w:sz w:val="18"/>
          <w:szCs w:val="18"/>
        </w:rPr>
      </w:pPr>
      <w:r w:rsidRPr="00AF3D24">
        <w:rPr>
          <w:rFonts w:ascii="Verdana" w:hAnsi="Verdana"/>
          <w:sz w:val="18"/>
          <w:szCs w:val="18"/>
        </w:rPr>
        <w:t>Rising inflation and international conflicts are just a few examples of the many events which are adding pressure on low-income households, increasing the risk of poverty.</w:t>
      </w:r>
      <w:r w:rsidR="00682534" w:rsidRPr="00AF3D24">
        <w:rPr>
          <w:rFonts w:ascii="Verdana" w:hAnsi="Verdana"/>
          <w:sz w:val="18"/>
          <w:szCs w:val="18"/>
        </w:rPr>
        <w:t xml:space="preserve"> </w:t>
      </w:r>
      <w:r w:rsidR="00270697" w:rsidRPr="00AF3D24">
        <w:rPr>
          <w:rFonts w:ascii="Verdana" w:hAnsi="Verdana"/>
          <w:sz w:val="18"/>
          <w:szCs w:val="18"/>
        </w:rPr>
        <w:t>I</w:t>
      </w:r>
      <w:r w:rsidR="00682534" w:rsidRPr="00AF3D24">
        <w:rPr>
          <w:rFonts w:ascii="Verdana" w:hAnsi="Verdana"/>
          <w:sz w:val="18"/>
          <w:szCs w:val="18"/>
        </w:rPr>
        <w:t xml:space="preserve">t is </w:t>
      </w:r>
      <w:r w:rsidR="00270697" w:rsidRPr="00AF3D24">
        <w:rPr>
          <w:rFonts w:ascii="Verdana" w:hAnsi="Verdana"/>
          <w:sz w:val="18"/>
          <w:szCs w:val="18"/>
        </w:rPr>
        <w:t xml:space="preserve">indeed </w:t>
      </w:r>
      <w:r w:rsidR="00682534" w:rsidRPr="00AF3D24">
        <w:rPr>
          <w:rFonts w:ascii="Verdana" w:hAnsi="Verdana"/>
          <w:sz w:val="18"/>
          <w:szCs w:val="18"/>
        </w:rPr>
        <w:t xml:space="preserve">on the poorest people that the </w:t>
      </w:r>
      <w:r w:rsidR="001B07CB" w:rsidRPr="00AF3D24">
        <w:rPr>
          <w:rFonts w:ascii="Verdana" w:hAnsi="Verdana"/>
          <w:sz w:val="18"/>
          <w:szCs w:val="18"/>
        </w:rPr>
        <w:t>burden of energy costs is much heavier, as they spend a larger p</w:t>
      </w:r>
      <w:r w:rsidR="00682534" w:rsidRPr="00AF3D24">
        <w:rPr>
          <w:rFonts w:ascii="Verdana" w:hAnsi="Verdana"/>
          <w:sz w:val="18"/>
          <w:szCs w:val="18"/>
        </w:rPr>
        <w:t>art</w:t>
      </w:r>
      <w:r w:rsidR="001B07CB" w:rsidRPr="00AF3D24">
        <w:rPr>
          <w:rFonts w:ascii="Verdana" w:hAnsi="Verdana"/>
          <w:sz w:val="18"/>
          <w:szCs w:val="18"/>
        </w:rPr>
        <w:t xml:space="preserve"> of their budget on energy bills.</w:t>
      </w:r>
    </w:p>
    <w:p w14:paraId="06BE2451" w14:textId="38472950" w:rsidR="00F6236A" w:rsidRPr="00AF3D24" w:rsidRDefault="00F6236A" w:rsidP="00971012">
      <w:pPr>
        <w:rPr>
          <w:rFonts w:ascii="Verdana" w:hAnsi="Verdana"/>
          <w:sz w:val="18"/>
          <w:szCs w:val="18"/>
        </w:rPr>
      </w:pPr>
    </w:p>
    <w:p w14:paraId="1D08B563" w14:textId="36CF9BE8" w:rsidR="007549EB" w:rsidRDefault="007549EB" w:rsidP="00971012">
      <w:pPr>
        <w:rPr>
          <w:rFonts w:ascii="Verdana" w:hAnsi="Verdana"/>
          <w:sz w:val="18"/>
          <w:szCs w:val="18"/>
        </w:rPr>
      </w:pPr>
    </w:p>
    <w:p w14:paraId="559CEDDE" w14:textId="77777777" w:rsidR="005E7CF1" w:rsidRPr="00AF3D24" w:rsidRDefault="005E7CF1" w:rsidP="00971012">
      <w:pPr>
        <w:rPr>
          <w:rFonts w:ascii="Verdana" w:hAnsi="Verdana"/>
          <w:sz w:val="18"/>
          <w:szCs w:val="18"/>
        </w:rPr>
      </w:pPr>
    </w:p>
    <w:p w14:paraId="4ED4A3C2" w14:textId="4E9B1D9F" w:rsidR="007549EB" w:rsidRPr="00AF3D24" w:rsidRDefault="007549EB" w:rsidP="00971012">
      <w:pPr>
        <w:rPr>
          <w:rFonts w:ascii="Verdana" w:hAnsi="Verdana"/>
          <w:sz w:val="18"/>
          <w:szCs w:val="18"/>
        </w:rPr>
      </w:pPr>
    </w:p>
    <w:p w14:paraId="2FCC35ED" w14:textId="77777777" w:rsidR="007549EB" w:rsidRPr="00AF3D24" w:rsidRDefault="007549EB" w:rsidP="00971012">
      <w:pPr>
        <w:rPr>
          <w:rFonts w:ascii="Verdana" w:hAnsi="Verdana"/>
          <w:sz w:val="18"/>
          <w:szCs w:val="18"/>
        </w:rPr>
      </w:pPr>
    </w:p>
    <w:p w14:paraId="4EE28391" w14:textId="29920A52" w:rsidR="009A7A0E" w:rsidRPr="00AF3D24" w:rsidRDefault="006B6519" w:rsidP="0077356E">
      <w:pPr>
        <w:rPr>
          <w:rFonts w:ascii="Verdana" w:hAnsi="Verdana"/>
          <w:b/>
          <w:bCs/>
          <w:sz w:val="18"/>
          <w:szCs w:val="18"/>
        </w:rPr>
      </w:pPr>
      <w:r w:rsidRPr="00AF3D24">
        <w:rPr>
          <w:rFonts w:ascii="Verdana" w:hAnsi="Verdana"/>
          <w:b/>
          <w:bCs/>
          <w:sz w:val="18"/>
          <w:szCs w:val="18"/>
        </w:rPr>
        <w:t xml:space="preserve">Quotes from </w:t>
      </w:r>
      <w:r w:rsidR="004C193A" w:rsidRPr="00AF3D24">
        <w:rPr>
          <w:rFonts w:ascii="Verdana" w:hAnsi="Verdana"/>
          <w:b/>
          <w:bCs/>
          <w:sz w:val="18"/>
          <w:szCs w:val="18"/>
        </w:rPr>
        <w:t xml:space="preserve">high-level </w:t>
      </w:r>
      <w:r w:rsidRPr="00AF3D24">
        <w:rPr>
          <w:rFonts w:ascii="Verdana" w:hAnsi="Verdana"/>
          <w:b/>
          <w:bCs/>
          <w:sz w:val="18"/>
          <w:szCs w:val="18"/>
        </w:rPr>
        <w:t>speakers</w:t>
      </w:r>
    </w:p>
    <w:p w14:paraId="7F6C21CE" w14:textId="1AC595AC" w:rsidR="009A7A0E" w:rsidRPr="00AF3D24" w:rsidRDefault="009A7A0E" w:rsidP="0077356E">
      <w:pPr>
        <w:rPr>
          <w:rFonts w:ascii="Verdana" w:hAnsi="Verdana"/>
          <w:sz w:val="18"/>
          <w:szCs w:val="18"/>
        </w:rPr>
      </w:pPr>
    </w:p>
    <w:p w14:paraId="3B60F43D" w14:textId="38E30F1B" w:rsidR="007549EB" w:rsidRPr="00AF3D24" w:rsidRDefault="006865DA" w:rsidP="007549EB">
      <w:pPr>
        <w:rPr>
          <w:lang w:eastAsia="fr-BE"/>
        </w:rPr>
      </w:pPr>
      <w:r w:rsidRPr="00AF3D24">
        <w:rPr>
          <w:rFonts w:ascii="Verdana" w:hAnsi="Verdana"/>
          <w:sz w:val="18"/>
          <w:szCs w:val="18"/>
        </w:rPr>
        <w:t>‘</w:t>
      </w:r>
      <w:r w:rsidR="007549EB" w:rsidRPr="00AF3D24">
        <w:rPr>
          <w:rFonts w:ascii="Verdana" w:hAnsi="Verdana"/>
          <w:sz w:val="18"/>
          <w:szCs w:val="18"/>
        </w:rPr>
        <w:t xml:space="preserve">Citizens are worried about paying their energy bills. The cost of living and energy crises caused a steep rise of energy prices. The reality is that not every European can afford to pay for energy. This is a situation we cannot accept. Every European should be able to afford to heat their house regardless of their income. We need to address energy affordability </w:t>
      </w:r>
      <w:r w:rsidR="003878F0">
        <w:rPr>
          <w:rFonts w:ascii="Verdana" w:hAnsi="Verdana"/>
          <w:sz w:val="18"/>
          <w:szCs w:val="18"/>
        </w:rPr>
        <w:t>through</w:t>
      </w:r>
      <w:r w:rsidR="007549EB" w:rsidRPr="00AF3D24">
        <w:rPr>
          <w:rFonts w:ascii="Verdana" w:hAnsi="Verdana"/>
          <w:sz w:val="18"/>
          <w:szCs w:val="18"/>
        </w:rPr>
        <w:t xml:space="preserve"> a multi-faceted political approach. Governments must implement targeted subsidies, social tariffs and energy assistance programmes to alleviate the financial burden on low-income households and policies should also encourage energy providers to offer fairly structured prices that protect vulnerable consumers.’</w:t>
      </w:r>
    </w:p>
    <w:p w14:paraId="26D96CEB" w14:textId="691ADFE4" w:rsidR="006B6519" w:rsidRPr="00AF3D24" w:rsidRDefault="00785DFC" w:rsidP="006B6519">
      <w:pPr>
        <w:rPr>
          <w:rFonts w:ascii="Verdana" w:hAnsi="Verdana"/>
          <w:sz w:val="18"/>
          <w:szCs w:val="18"/>
        </w:rPr>
      </w:pPr>
      <w:bookmarkStart w:id="0" w:name="_Hlk169511953"/>
      <w:r w:rsidRPr="00785DFC">
        <w:rPr>
          <w:rFonts w:ascii="Verdana" w:hAnsi="Verdana" w:cs="Arial"/>
          <w:b/>
          <w:sz w:val="18"/>
          <w:szCs w:val="18"/>
          <w:lang w:eastAsia="fr-FR"/>
        </w:rPr>
        <w:t>Oliver Röpke</w:t>
      </w:r>
      <w:r w:rsidR="001B07CB" w:rsidRPr="00AF3D24">
        <w:rPr>
          <w:rFonts w:ascii="Verdana" w:hAnsi="Verdana" w:cs="Arial"/>
          <w:bCs/>
          <w:sz w:val="18"/>
          <w:szCs w:val="18"/>
          <w:lang w:eastAsia="fr-FR"/>
        </w:rPr>
        <w:t>, President of the European Economic and Social Committee (EESC)</w:t>
      </w:r>
    </w:p>
    <w:p w14:paraId="1DF060D7" w14:textId="77777777" w:rsidR="001B07CB" w:rsidRPr="00AF3D24" w:rsidRDefault="001B07CB" w:rsidP="006B6519">
      <w:pPr>
        <w:rPr>
          <w:rFonts w:ascii="Verdana" w:hAnsi="Verdana"/>
          <w:sz w:val="18"/>
          <w:szCs w:val="18"/>
        </w:rPr>
      </w:pPr>
    </w:p>
    <w:p w14:paraId="0AE3E45B" w14:textId="0097C4B1" w:rsidR="007B4A83" w:rsidRPr="00AF3D24" w:rsidRDefault="007B4A83" w:rsidP="006B6519">
      <w:pPr>
        <w:rPr>
          <w:rFonts w:ascii="Verdana" w:hAnsi="Verdana"/>
          <w:sz w:val="18"/>
          <w:szCs w:val="18"/>
        </w:rPr>
      </w:pPr>
      <w:r w:rsidRPr="00AF3D24">
        <w:rPr>
          <w:rFonts w:ascii="Verdana" w:hAnsi="Verdana"/>
          <w:sz w:val="18"/>
          <w:szCs w:val="18"/>
        </w:rPr>
        <w:t>‘</w:t>
      </w:r>
      <w:r w:rsidR="00231907" w:rsidRPr="00AF3D24">
        <w:rPr>
          <w:rFonts w:ascii="Verdana" w:hAnsi="Verdana"/>
          <w:sz w:val="18"/>
          <w:szCs w:val="18"/>
        </w:rPr>
        <w:t xml:space="preserve">Currently, the question of maintaining a stable energy supply in Europe unfortunately finds itself </w:t>
      </w:r>
      <w:r w:rsidR="00835707" w:rsidRPr="00AF3D24">
        <w:rPr>
          <w:rFonts w:ascii="Verdana" w:hAnsi="Verdana"/>
          <w:sz w:val="18"/>
          <w:szCs w:val="18"/>
        </w:rPr>
        <w:t>at odds with</w:t>
      </w:r>
      <w:r w:rsidR="00231907" w:rsidRPr="00AF3D24">
        <w:rPr>
          <w:rFonts w:ascii="Verdana" w:hAnsi="Verdana"/>
          <w:sz w:val="18"/>
          <w:szCs w:val="18"/>
        </w:rPr>
        <w:t xml:space="preserve"> the </w:t>
      </w:r>
      <w:r w:rsidR="00835707" w:rsidRPr="00AF3D24">
        <w:rPr>
          <w:rFonts w:ascii="Verdana" w:hAnsi="Verdana"/>
          <w:sz w:val="18"/>
          <w:szCs w:val="18"/>
        </w:rPr>
        <w:t>gr</w:t>
      </w:r>
      <w:r w:rsidR="00231907" w:rsidRPr="00AF3D24">
        <w:rPr>
          <w:rFonts w:ascii="Verdana" w:hAnsi="Verdana"/>
          <w:sz w:val="18"/>
          <w:szCs w:val="18"/>
        </w:rPr>
        <w:t>e</w:t>
      </w:r>
      <w:r w:rsidR="00835707" w:rsidRPr="00AF3D24">
        <w:rPr>
          <w:rFonts w:ascii="Verdana" w:hAnsi="Verdana"/>
          <w:sz w:val="18"/>
          <w:szCs w:val="18"/>
        </w:rPr>
        <w:t>en</w:t>
      </w:r>
      <w:r w:rsidR="00231907" w:rsidRPr="00AF3D24">
        <w:rPr>
          <w:rFonts w:ascii="Verdana" w:hAnsi="Verdana"/>
          <w:sz w:val="18"/>
          <w:szCs w:val="18"/>
        </w:rPr>
        <w:t xml:space="preserve"> transition and affordable prices. However, there is no question of opposing them, a just transition is possible and I encourage European initiatives in </w:t>
      </w:r>
      <w:r w:rsidR="00835707" w:rsidRPr="00AF3D24">
        <w:rPr>
          <w:rFonts w:ascii="Verdana" w:hAnsi="Verdana"/>
          <w:sz w:val="18"/>
          <w:szCs w:val="18"/>
        </w:rPr>
        <w:t xml:space="preserve">pursuit of </w:t>
      </w:r>
      <w:r w:rsidR="00231907" w:rsidRPr="00AF3D24">
        <w:rPr>
          <w:rFonts w:ascii="Verdana" w:hAnsi="Verdana"/>
          <w:sz w:val="18"/>
          <w:szCs w:val="18"/>
        </w:rPr>
        <w:t>this. EU institutions, Member States and civil society organisations are called upon to play a central role in this quest. Facing the challenges of our time, it is imperative that we work together to protect the most vulnerable and build a future where affordable energy is a right for all, not a privilege for a few.</w:t>
      </w:r>
      <w:r w:rsidRPr="00AF3D24">
        <w:rPr>
          <w:rFonts w:ascii="Verdana" w:hAnsi="Verdana"/>
          <w:sz w:val="18"/>
          <w:szCs w:val="18"/>
        </w:rPr>
        <w:t>’</w:t>
      </w:r>
    </w:p>
    <w:p w14:paraId="32975A3C" w14:textId="6CD01189" w:rsidR="007B4A83" w:rsidRPr="00AF3D24" w:rsidRDefault="007B4A83" w:rsidP="006B6519">
      <w:pPr>
        <w:rPr>
          <w:rFonts w:ascii="Verdana" w:hAnsi="Verdana"/>
          <w:sz w:val="18"/>
          <w:szCs w:val="18"/>
        </w:rPr>
      </w:pPr>
      <w:proofErr w:type="spellStart"/>
      <w:r w:rsidRPr="00AF3D24">
        <w:rPr>
          <w:rFonts w:ascii="Verdana" w:hAnsi="Verdana" w:cs="Arial"/>
          <w:b/>
          <w:sz w:val="18"/>
          <w:szCs w:val="18"/>
          <w:lang w:eastAsia="fr-FR"/>
        </w:rPr>
        <w:t>Karine</w:t>
      </w:r>
      <w:proofErr w:type="spellEnd"/>
      <w:r w:rsidRPr="00AF3D24">
        <w:rPr>
          <w:rFonts w:ascii="Verdana" w:hAnsi="Verdana" w:cs="Arial"/>
          <w:b/>
          <w:sz w:val="18"/>
          <w:szCs w:val="18"/>
          <w:lang w:eastAsia="fr-FR"/>
        </w:rPr>
        <w:t xml:space="preserve"> </w:t>
      </w:r>
      <w:proofErr w:type="spellStart"/>
      <w:r w:rsidRPr="00AF3D24">
        <w:rPr>
          <w:rFonts w:ascii="Verdana" w:hAnsi="Verdana" w:cs="Arial"/>
          <w:b/>
          <w:sz w:val="18"/>
          <w:szCs w:val="18"/>
          <w:lang w:eastAsia="fr-FR"/>
        </w:rPr>
        <w:t>Lalieux</w:t>
      </w:r>
      <w:proofErr w:type="spellEnd"/>
      <w:r w:rsidRPr="00AF3D24">
        <w:rPr>
          <w:rFonts w:ascii="Verdana" w:hAnsi="Verdana" w:cs="Arial"/>
          <w:bCs/>
          <w:sz w:val="18"/>
          <w:szCs w:val="18"/>
          <w:lang w:eastAsia="fr-FR"/>
        </w:rPr>
        <w:t xml:space="preserve">, Belgian Minister of Pensions and Social Integration, in charge of Persons with Disabilities, Combating Poverty and </w:t>
      </w:r>
      <w:proofErr w:type="spellStart"/>
      <w:r w:rsidRPr="00AF3D24">
        <w:rPr>
          <w:rFonts w:ascii="Verdana" w:hAnsi="Verdana" w:cs="Arial"/>
          <w:bCs/>
          <w:sz w:val="18"/>
          <w:szCs w:val="18"/>
          <w:lang w:eastAsia="fr-FR"/>
        </w:rPr>
        <w:t>Beliris</w:t>
      </w:r>
      <w:proofErr w:type="spellEnd"/>
    </w:p>
    <w:p w14:paraId="28ABD2DD" w14:textId="43120E74" w:rsidR="007B4A83" w:rsidRPr="00AF3D24" w:rsidRDefault="007B4A83" w:rsidP="006B6519">
      <w:pPr>
        <w:rPr>
          <w:rFonts w:ascii="Verdana" w:hAnsi="Verdana"/>
          <w:sz w:val="18"/>
          <w:szCs w:val="18"/>
        </w:rPr>
      </w:pPr>
    </w:p>
    <w:p w14:paraId="26C14984" w14:textId="0AB68CFD" w:rsidR="007B4A83" w:rsidRPr="00AF3D24" w:rsidRDefault="007B4A83" w:rsidP="006B6519">
      <w:pPr>
        <w:rPr>
          <w:rFonts w:ascii="Verdana" w:hAnsi="Verdana"/>
          <w:sz w:val="18"/>
          <w:szCs w:val="18"/>
        </w:rPr>
      </w:pPr>
      <w:r w:rsidRPr="00AF3D24">
        <w:rPr>
          <w:rFonts w:ascii="Verdana" w:hAnsi="Verdana"/>
          <w:sz w:val="18"/>
          <w:szCs w:val="18"/>
        </w:rPr>
        <w:t>‘</w:t>
      </w:r>
      <w:r w:rsidR="00BB7B6B" w:rsidRPr="00AF3D24">
        <w:rPr>
          <w:rFonts w:ascii="Verdana" w:hAnsi="Verdana"/>
          <w:sz w:val="18"/>
          <w:szCs w:val="18"/>
        </w:rPr>
        <w:t xml:space="preserve">The reality we face shows that we need to keep </w:t>
      </w:r>
      <w:r w:rsidR="00835707" w:rsidRPr="00AF3D24">
        <w:rPr>
          <w:rFonts w:ascii="Verdana" w:hAnsi="Verdana"/>
          <w:sz w:val="18"/>
          <w:szCs w:val="18"/>
        </w:rPr>
        <w:t>energy a</w:t>
      </w:r>
      <w:r w:rsidR="00BB7B6B" w:rsidRPr="00AF3D24">
        <w:rPr>
          <w:rFonts w:ascii="Verdana" w:hAnsi="Verdana"/>
          <w:sz w:val="18"/>
          <w:szCs w:val="18"/>
        </w:rPr>
        <w:t>ffordability high on our agendas. We are committed to developing a strategy for affordable, secure and sustainable energy that promotes energy communities and ensures fairness for the most vulnerable. Our aim is to achieve Europe</w:t>
      </w:r>
      <w:r w:rsidR="00835707" w:rsidRPr="00AF3D24">
        <w:rPr>
          <w:rFonts w:ascii="Verdana" w:hAnsi="Verdana"/>
          <w:sz w:val="18"/>
          <w:szCs w:val="18"/>
        </w:rPr>
        <w:t>’</w:t>
      </w:r>
      <w:r w:rsidR="00BB7B6B" w:rsidRPr="00AF3D24">
        <w:rPr>
          <w:rFonts w:ascii="Verdana" w:hAnsi="Verdana"/>
          <w:sz w:val="18"/>
          <w:szCs w:val="18"/>
        </w:rPr>
        <w:t xml:space="preserve">s strategic autonomy and competitiveness, as well as a greener and more sustainable economy and society. This requires making an integrated EU </w:t>
      </w:r>
      <w:r w:rsidR="00835707" w:rsidRPr="00AF3D24">
        <w:rPr>
          <w:rFonts w:ascii="Verdana" w:hAnsi="Verdana"/>
          <w:sz w:val="18"/>
          <w:szCs w:val="18"/>
        </w:rPr>
        <w:t>e</w:t>
      </w:r>
      <w:r w:rsidR="00BB7B6B" w:rsidRPr="00AF3D24">
        <w:rPr>
          <w:rFonts w:ascii="Verdana" w:hAnsi="Verdana"/>
          <w:sz w:val="18"/>
          <w:szCs w:val="18"/>
        </w:rPr>
        <w:t xml:space="preserve">nergy </w:t>
      </w:r>
      <w:r w:rsidR="00835707" w:rsidRPr="00AF3D24">
        <w:rPr>
          <w:rFonts w:ascii="Verdana" w:hAnsi="Verdana"/>
          <w:sz w:val="18"/>
          <w:szCs w:val="18"/>
        </w:rPr>
        <w:t>m</w:t>
      </w:r>
      <w:r w:rsidR="00BB7B6B" w:rsidRPr="00AF3D24">
        <w:rPr>
          <w:rFonts w:ascii="Verdana" w:hAnsi="Verdana"/>
          <w:sz w:val="18"/>
          <w:szCs w:val="18"/>
        </w:rPr>
        <w:t>arket a reality and giving citizens, economic operators and consumers the chan</w:t>
      </w:r>
      <w:r w:rsidR="00835707" w:rsidRPr="00AF3D24">
        <w:rPr>
          <w:rFonts w:ascii="Verdana" w:hAnsi="Verdana"/>
          <w:sz w:val="18"/>
          <w:szCs w:val="18"/>
        </w:rPr>
        <w:t>c</w:t>
      </w:r>
      <w:r w:rsidR="00BB7B6B" w:rsidRPr="00AF3D24">
        <w:rPr>
          <w:rFonts w:ascii="Verdana" w:hAnsi="Verdana"/>
          <w:sz w:val="18"/>
          <w:szCs w:val="18"/>
        </w:rPr>
        <w:t>e to play a proactive role.</w:t>
      </w:r>
      <w:r w:rsidRPr="00AF3D24">
        <w:rPr>
          <w:rFonts w:ascii="Verdana" w:hAnsi="Verdana"/>
          <w:sz w:val="18"/>
          <w:szCs w:val="18"/>
        </w:rPr>
        <w:t>’</w:t>
      </w:r>
    </w:p>
    <w:bookmarkEnd w:id="0"/>
    <w:p w14:paraId="46E0567A" w14:textId="7721F565" w:rsidR="007B4A83" w:rsidRPr="00AF3D24" w:rsidRDefault="007B4A83" w:rsidP="007B4A83">
      <w:pPr>
        <w:rPr>
          <w:rFonts w:ascii="Verdana" w:hAnsi="Verdana" w:cs="Arial"/>
          <w:bCs/>
          <w:sz w:val="18"/>
          <w:szCs w:val="18"/>
          <w:lang w:eastAsia="fr-FR"/>
        </w:rPr>
      </w:pPr>
      <w:r w:rsidRPr="00AF3D24">
        <w:rPr>
          <w:rFonts w:ascii="Verdana" w:hAnsi="Verdana" w:cs="Arial"/>
          <w:b/>
          <w:bCs/>
          <w:sz w:val="18"/>
          <w:szCs w:val="18"/>
          <w:lang w:eastAsia="fr-FR"/>
        </w:rPr>
        <w:t xml:space="preserve">Baiba </w:t>
      </w:r>
      <w:r w:rsidRPr="00AF3D24">
        <w:rPr>
          <w:rFonts w:ascii="Verdana" w:hAnsi="Verdana" w:cs="Arial"/>
          <w:b/>
          <w:sz w:val="18"/>
          <w:szCs w:val="18"/>
          <w:lang w:eastAsia="fr-FR"/>
        </w:rPr>
        <w:t>Miltoviča</w:t>
      </w:r>
      <w:r w:rsidRPr="00AF3D24">
        <w:rPr>
          <w:rFonts w:ascii="Verdana" w:hAnsi="Verdana" w:cs="Arial"/>
          <w:bCs/>
          <w:sz w:val="18"/>
          <w:szCs w:val="18"/>
          <w:lang w:eastAsia="fr-FR"/>
        </w:rPr>
        <w:t>, President of the Section for Transport, Energy, Infrastructure and the Information Society (TEN), EESC</w:t>
      </w:r>
    </w:p>
    <w:p w14:paraId="1E03EC62" w14:textId="33ADE83A" w:rsidR="0077356E" w:rsidRPr="00AF3D24" w:rsidRDefault="0077356E" w:rsidP="007B4A83">
      <w:pPr>
        <w:rPr>
          <w:rFonts w:ascii="Verdana" w:hAnsi="Verdana"/>
          <w:sz w:val="18"/>
          <w:szCs w:val="18"/>
        </w:rPr>
      </w:pPr>
    </w:p>
    <w:p w14:paraId="31FF3801" w14:textId="50A0FA02" w:rsidR="00AA5BF1" w:rsidRDefault="00AA5BF1" w:rsidP="00795B49">
      <w:pPr>
        <w:rPr>
          <w:rFonts w:ascii="Verdana" w:hAnsi="Verdana"/>
          <w:sz w:val="18"/>
          <w:szCs w:val="18"/>
        </w:rPr>
      </w:pPr>
    </w:p>
    <w:p w14:paraId="4AA3FA83" w14:textId="77777777" w:rsidR="00AF3D24" w:rsidRPr="00AF3D24" w:rsidRDefault="00AF3D24" w:rsidP="00795B49">
      <w:pPr>
        <w:rPr>
          <w:rFonts w:ascii="Verdana" w:hAnsi="Verdana"/>
          <w:sz w:val="18"/>
          <w:szCs w:val="18"/>
        </w:rPr>
      </w:pPr>
    </w:p>
    <w:p w14:paraId="3054F653" w14:textId="77777777" w:rsidR="00984A19" w:rsidRPr="00AF3D24" w:rsidRDefault="00984A19" w:rsidP="00795B49">
      <w:pPr>
        <w:rPr>
          <w:rFonts w:ascii="Verdana" w:hAnsi="Verdana"/>
          <w:sz w:val="18"/>
          <w:szCs w:val="18"/>
        </w:rPr>
      </w:pPr>
    </w:p>
    <w:p w14:paraId="467A97BB" w14:textId="550FD4B6" w:rsidR="00BD7293" w:rsidRPr="00AF3D24" w:rsidRDefault="00BD7293" w:rsidP="00BD7293">
      <w:pPr>
        <w:jc w:val="center"/>
        <w:rPr>
          <w:rFonts w:ascii="Verdana" w:hAnsi="Verdana"/>
          <w:sz w:val="18"/>
          <w:szCs w:val="18"/>
        </w:rPr>
      </w:pPr>
      <w:r w:rsidRPr="00AF3D24">
        <w:rPr>
          <w:rFonts w:ascii="Verdana" w:hAnsi="Verdana"/>
          <w:b/>
          <w:sz w:val="18"/>
          <w:szCs w:val="18"/>
        </w:rPr>
        <w:t>For more information please contact:</w:t>
      </w:r>
    </w:p>
    <w:p w14:paraId="681BC902" w14:textId="25ECB376" w:rsidR="00BD7293" w:rsidRPr="00AF3D24" w:rsidRDefault="00BD7293" w:rsidP="00BD7293">
      <w:pPr>
        <w:pStyle w:val="Heading1"/>
        <w:numPr>
          <w:ilvl w:val="0"/>
          <w:numId w:val="0"/>
        </w:numPr>
        <w:ind w:left="360"/>
        <w:jc w:val="center"/>
        <w:rPr>
          <w:rFonts w:ascii="Verdana" w:hAnsi="Verdana"/>
          <w:sz w:val="18"/>
          <w:szCs w:val="18"/>
        </w:rPr>
      </w:pPr>
      <w:r w:rsidRPr="00AF3D24">
        <w:rPr>
          <w:rFonts w:ascii="Verdana" w:hAnsi="Verdana"/>
          <w:sz w:val="18"/>
          <w:szCs w:val="18"/>
        </w:rPr>
        <w:t>EESC Press Unit – Marco</w:t>
      </w:r>
      <w:r w:rsidR="008E7DAF" w:rsidRPr="00AF3D24">
        <w:rPr>
          <w:rFonts w:ascii="Verdana" w:hAnsi="Verdana"/>
          <w:sz w:val="18"/>
          <w:szCs w:val="18"/>
        </w:rPr>
        <w:t> </w:t>
      </w:r>
      <w:r w:rsidRPr="00AF3D24">
        <w:rPr>
          <w:rFonts w:ascii="Verdana" w:hAnsi="Verdana"/>
          <w:sz w:val="18"/>
          <w:szCs w:val="18"/>
        </w:rPr>
        <w:t>Pezzani</w:t>
      </w:r>
      <w:r w:rsidRPr="00AF3D24">
        <w:rPr>
          <w:rFonts w:ascii="Verdana" w:hAnsi="Verdana"/>
          <w:sz w:val="18"/>
          <w:szCs w:val="18"/>
        </w:rPr>
        <w:br/>
        <w:t>+32</w:t>
      </w:r>
      <w:r w:rsidR="008E7DAF" w:rsidRPr="00AF3D24">
        <w:rPr>
          <w:rFonts w:ascii="Verdana" w:hAnsi="Verdana"/>
          <w:sz w:val="18"/>
          <w:szCs w:val="18"/>
        </w:rPr>
        <w:t> </w:t>
      </w:r>
      <w:r w:rsidRPr="00AF3D24">
        <w:rPr>
          <w:rFonts w:ascii="Verdana" w:hAnsi="Verdana"/>
          <w:sz w:val="18"/>
          <w:szCs w:val="18"/>
        </w:rPr>
        <w:t>(0)2</w:t>
      </w:r>
      <w:r w:rsidR="008E7DAF" w:rsidRPr="00AF3D24">
        <w:rPr>
          <w:rFonts w:ascii="Verdana" w:hAnsi="Verdana"/>
          <w:sz w:val="18"/>
          <w:szCs w:val="18"/>
        </w:rPr>
        <w:t> </w:t>
      </w:r>
      <w:r w:rsidRPr="00AF3D24">
        <w:rPr>
          <w:rFonts w:ascii="Verdana" w:hAnsi="Verdana"/>
          <w:sz w:val="18"/>
          <w:szCs w:val="18"/>
        </w:rPr>
        <w:t>546</w:t>
      </w:r>
      <w:r w:rsidR="008E7DAF" w:rsidRPr="00AF3D24">
        <w:rPr>
          <w:rFonts w:ascii="Verdana" w:hAnsi="Verdana"/>
          <w:sz w:val="18"/>
          <w:szCs w:val="18"/>
        </w:rPr>
        <w:t> </w:t>
      </w:r>
      <w:r w:rsidRPr="00AF3D24">
        <w:rPr>
          <w:rFonts w:ascii="Verdana" w:hAnsi="Verdana"/>
          <w:sz w:val="18"/>
          <w:szCs w:val="18"/>
        </w:rPr>
        <w:t>97</w:t>
      </w:r>
      <w:r w:rsidR="008E7DAF" w:rsidRPr="00AF3D24">
        <w:rPr>
          <w:rFonts w:ascii="Verdana" w:hAnsi="Verdana"/>
          <w:sz w:val="18"/>
          <w:szCs w:val="18"/>
        </w:rPr>
        <w:t> </w:t>
      </w:r>
      <w:r w:rsidRPr="00AF3D24">
        <w:rPr>
          <w:rFonts w:ascii="Verdana" w:hAnsi="Verdana"/>
          <w:sz w:val="18"/>
          <w:szCs w:val="18"/>
        </w:rPr>
        <w:t>93 · Mob. +32</w:t>
      </w:r>
      <w:r w:rsidR="008E7DAF" w:rsidRPr="00AF3D24">
        <w:rPr>
          <w:rFonts w:ascii="Verdana" w:hAnsi="Verdana"/>
          <w:sz w:val="18"/>
          <w:szCs w:val="18"/>
        </w:rPr>
        <w:t> </w:t>
      </w:r>
      <w:r w:rsidRPr="00AF3D24">
        <w:rPr>
          <w:rFonts w:ascii="Verdana" w:hAnsi="Verdana"/>
          <w:sz w:val="18"/>
          <w:szCs w:val="18"/>
        </w:rPr>
        <w:t>(0)470</w:t>
      </w:r>
      <w:r w:rsidR="008E7DAF" w:rsidRPr="00AF3D24">
        <w:rPr>
          <w:rFonts w:ascii="Verdana" w:hAnsi="Verdana"/>
          <w:sz w:val="18"/>
          <w:szCs w:val="18"/>
        </w:rPr>
        <w:t> </w:t>
      </w:r>
      <w:r w:rsidRPr="00AF3D24">
        <w:rPr>
          <w:rFonts w:ascii="Verdana" w:hAnsi="Verdana"/>
          <w:sz w:val="18"/>
          <w:szCs w:val="18"/>
        </w:rPr>
        <w:t>881</w:t>
      </w:r>
      <w:r w:rsidR="008E7DAF" w:rsidRPr="00AF3D24">
        <w:rPr>
          <w:rFonts w:ascii="Verdana" w:hAnsi="Verdana"/>
          <w:sz w:val="18"/>
          <w:szCs w:val="18"/>
        </w:rPr>
        <w:t> </w:t>
      </w:r>
      <w:r w:rsidRPr="00AF3D24">
        <w:rPr>
          <w:rFonts w:ascii="Verdana" w:hAnsi="Verdana"/>
          <w:sz w:val="18"/>
          <w:szCs w:val="18"/>
        </w:rPr>
        <w:t>903</w:t>
      </w:r>
    </w:p>
    <w:p w14:paraId="0CFB3708" w14:textId="77777777" w:rsidR="00BD7293" w:rsidRPr="00AF3D24" w:rsidRDefault="00785DFC" w:rsidP="00BD7293">
      <w:pPr>
        <w:jc w:val="center"/>
        <w:rPr>
          <w:rFonts w:ascii="Verdana" w:hAnsi="Verdana"/>
          <w:sz w:val="18"/>
          <w:szCs w:val="18"/>
        </w:rPr>
      </w:pPr>
      <w:hyperlink r:id="rId15" w:history="1">
        <w:r w:rsidR="00BD7293" w:rsidRPr="00AF3D24">
          <w:rPr>
            <w:rStyle w:val="Hyperlink"/>
            <w:rFonts w:ascii="Verdana" w:eastAsiaTheme="majorEastAsia" w:hAnsi="Verdana"/>
            <w:sz w:val="18"/>
            <w:szCs w:val="18"/>
          </w:rPr>
          <w:t>marco.pezzani@eesc.europa.eu</w:t>
        </w:r>
      </w:hyperlink>
    </w:p>
    <w:p w14:paraId="1C7AF790" w14:textId="563AC12F" w:rsidR="00BD7293" w:rsidRPr="00AF3D24" w:rsidRDefault="00BD7293" w:rsidP="00BD7293">
      <w:pPr>
        <w:pStyle w:val="Heading1"/>
        <w:numPr>
          <w:ilvl w:val="0"/>
          <w:numId w:val="0"/>
        </w:numPr>
        <w:jc w:val="center"/>
        <w:rPr>
          <w:rFonts w:ascii="Verdana" w:hAnsi="Verdana"/>
          <w:b/>
          <w:bCs/>
          <w:sz w:val="18"/>
          <w:szCs w:val="18"/>
        </w:rPr>
      </w:pPr>
      <w:r w:rsidRPr="00AF3D24">
        <w:rPr>
          <w:rFonts w:ascii="Verdana" w:hAnsi="Verdana"/>
          <w:b/>
          <w:bCs/>
          <w:sz w:val="18"/>
          <w:szCs w:val="18"/>
        </w:rPr>
        <w:t>@EESC_PRESS</w:t>
      </w:r>
    </w:p>
    <w:p w14:paraId="4FFDD0C5" w14:textId="77777777" w:rsidR="00305D16" w:rsidRPr="00AF3D24" w:rsidRDefault="00305D16" w:rsidP="00305D16">
      <w:pPr>
        <w:rPr>
          <w:rFonts w:ascii="Verdana" w:hAnsi="Verdana"/>
          <w:sz w:val="18"/>
          <w:szCs w:val="18"/>
        </w:rPr>
      </w:pPr>
    </w:p>
    <w:p w14:paraId="10AAEE89" w14:textId="77777777" w:rsidR="00F83179" w:rsidRPr="00AF3D24" w:rsidRDefault="00F83179" w:rsidP="00CE439D">
      <w:pPr>
        <w:rPr>
          <w:rFonts w:ascii="Verdana" w:hAnsi="Verdana"/>
          <w:b/>
          <w:bCs/>
          <w:i/>
          <w:sz w:val="16"/>
          <w:szCs w:val="16"/>
        </w:rPr>
      </w:pPr>
      <w:r w:rsidRPr="00AF3D24">
        <w:rPr>
          <w:rFonts w:ascii="Verdana" w:hAnsi="Verdana"/>
          <w:bCs/>
          <w:i/>
          <w:sz w:val="16"/>
          <w:szCs w:val="16"/>
        </w:rPr>
        <w:t>__</w:t>
      </w:r>
      <w:r w:rsidRPr="00AF3D24">
        <w:rPr>
          <w:rFonts w:ascii="Verdana" w:hAnsi="Verdana"/>
          <w:b/>
          <w:bCs/>
          <w:i/>
          <w:sz w:val="16"/>
          <w:szCs w:val="16"/>
        </w:rPr>
        <w:t>_____________________________________________________________________________</w:t>
      </w:r>
    </w:p>
    <w:p w14:paraId="088DC2EF" w14:textId="77777777" w:rsidR="00F83179" w:rsidRPr="00AF3D24" w:rsidRDefault="00F83179" w:rsidP="00CE439D">
      <w:pPr>
        <w:rPr>
          <w:rFonts w:ascii="Verdana" w:hAnsi="Verdana"/>
          <w:i/>
          <w:sz w:val="16"/>
          <w:szCs w:val="16"/>
        </w:rPr>
      </w:pPr>
      <w:r w:rsidRPr="00AF3D24">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sidRPr="00AF3D24">
        <w:rPr>
          <w:rFonts w:ascii="Verdana" w:hAnsi="Verdana"/>
          <w:i/>
          <w:sz w:val="16"/>
          <w:szCs w:val="16"/>
        </w:rPr>
        <w:t>the EU decision-making process.</w:t>
      </w:r>
    </w:p>
    <w:p w14:paraId="4ADAD889" w14:textId="7A80AA29" w:rsidR="00090358" w:rsidRPr="00AF3D24" w:rsidRDefault="00F83179" w:rsidP="00AB5D9C">
      <w:pPr>
        <w:rPr>
          <w:rFonts w:ascii="Verdana" w:hAnsi="Verdana"/>
          <w:bCs/>
          <w:sz w:val="18"/>
          <w:szCs w:val="18"/>
        </w:rPr>
      </w:pPr>
      <w:r w:rsidRPr="00AF3D24">
        <w:rPr>
          <w:rFonts w:ascii="Verdana" w:hAnsi="Verdana"/>
          <w:bCs/>
          <w:i/>
          <w:sz w:val="16"/>
          <w:szCs w:val="16"/>
        </w:rPr>
        <w:t>__</w:t>
      </w:r>
      <w:r w:rsidRPr="00AF3D24">
        <w:rPr>
          <w:rFonts w:ascii="Verdana" w:hAnsi="Verdana"/>
          <w:b/>
          <w:bCs/>
          <w:i/>
          <w:sz w:val="16"/>
          <w:szCs w:val="16"/>
        </w:rPr>
        <w:t>_____________________________________________________________________________</w:t>
      </w:r>
    </w:p>
    <w:sectPr w:rsidR="00090358" w:rsidRPr="00AF3D24" w:rsidSect="00A70691">
      <w:footerReference w:type="default" r:id="rId16"/>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B4D9" w14:textId="77777777" w:rsidR="00E20B02" w:rsidRDefault="00E20B02">
      <w:r>
        <w:separator/>
      </w:r>
    </w:p>
  </w:endnote>
  <w:endnote w:type="continuationSeparator" w:id="0">
    <w:p w14:paraId="58CABC5C" w14:textId="77777777" w:rsidR="00E20B02" w:rsidRDefault="00E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Rue Belliard/</w:t>
    </w:r>
    <w:proofErr w:type="spellStart"/>
    <w:r w:rsidRPr="00984A19">
      <w:rPr>
        <w:rFonts w:ascii="Verdana" w:hAnsi="Verdana"/>
        <w:sz w:val="16"/>
        <w:szCs w:val="16"/>
        <w:lang w:val="fr-FR"/>
      </w:rPr>
      <w:t>Belliardstraat</w:t>
    </w:r>
    <w:proofErr w:type="spellEnd"/>
    <w:r w:rsidRPr="00984A19">
      <w:rPr>
        <w:rFonts w:ascii="Verdana" w:hAnsi="Verdana"/>
        <w:sz w:val="16"/>
        <w:szCs w:val="16"/>
        <w:lang w:val="fr-FR"/>
      </w:rPr>
      <w:t xml:space="preserve"> 99 – 1040 Bruxelles/Brussel – BELGIQUE/BELGIË</w:t>
    </w:r>
  </w:p>
  <w:p w14:paraId="7D053E17" w14:textId="77777777"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Tel. +32 25469406 – Fax +32 25469764</w:t>
    </w:r>
  </w:p>
  <w:p w14:paraId="4D2BF509" w14:textId="04AD764F" w:rsidR="00F83179" w:rsidRPr="00984A19" w:rsidRDefault="00F83179" w:rsidP="0004715C">
    <w:pPr>
      <w:spacing w:line="240" w:lineRule="auto"/>
      <w:jc w:val="center"/>
      <w:rPr>
        <w:rFonts w:ascii="Verdana" w:hAnsi="Verdana"/>
        <w:sz w:val="16"/>
        <w:szCs w:val="16"/>
        <w:lang w:val="fr-FR"/>
      </w:rPr>
    </w:pPr>
    <w:proofErr w:type="gramStart"/>
    <w:r w:rsidRPr="00984A19">
      <w:rPr>
        <w:rFonts w:ascii="Verdana" w:hAnsi="Verdana"/>
        <w:sz w:val="16"/>
        <w:szCs w:val="16"/>
        <w:lang w:val="fr-FR"/>
      </w:rPr>
      <w:t>Email:</w:t>
    </w:r>
    <w:proofErr w:type="gramEnd"/>
    <w:r w:rsidRPr="00984A19">
      <w:rPr>
        <w:rFonts w:ascii="Verdana" w:hAnsi="Verdana"/>
        <w:sz w:val="16"/>
        <w:szCs w:val="16"/>
        <w:lang w:val="fr-FR"/>
      </w:rPr>
      <w:t xml:space="preserve"> </w:t>
    </w:r>
    <w:hyperlink r:id="rId1" w:history="1">
      <w:r w:rsidRPr="00984A19">
        <w:rPr>
          <w:rStyle w:val="Hyperlink"/>
          <w:rFonts w:ascii="Verdana" w:hAnsi="Verdana"/>
          <w:sz w:val="16"/>
          <w:szCs w:val="16"/>
          <w:lang w:val="fr-FR"/>
        </w:rPr>
        <w:t>press@eesc.europa.eu</w:t>
      </w:r>
    </w:hyperlink>
    <w:r w:rsidRPr="00984A19">
      <w:rPr>
        <w:rFonts w:ascii="Verdana" w:hAnsi="Verdana"/>
        <w:sz w:val="16"/>
        <w:szCs w:val="16"/>
        <w:lang w:val="fr-FR"/>
      </w:rPr>
      <w:t xml:space="preserve"> – Internet: </w:t>
    </w:r>
    <w:hyperlink r:id="rId2" w:history="1">
      <w:r w:rsidRPr="00984A19">
        <w:rPr>
          <w:rStyle w:val="Hyperlink"/>
          <w:rFonts w:ascii="Verdana" w:hAnsi="Verdana"/>
          <w:sz w:val="16"/>
          <w:szCs w:val="16"/>
          <w:lang w:val="fr-FR"/>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eastAsia="en-GB"/>
      </w:rPr>
      <w:drawing>
        <wp:inline distT="0" distB="0" distL="0" distR="0" wp14:anchorId="5C143A1A" wp14:editId="0F05CCCB">
          <wp:extent cx="323850" cy="323850"/>
          <wp:effectExtent l="0" t="0" r="0" b="0"/>
          <wp:docPr id="5" name="Graphic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6C8E36F3" wp14:editId="26DEF2C1">
          <wp:extent cx="323850" cy="323850"/>
          <wp:effectExtent l="0" t="0" r="0" b="0"/>
          <wp:docPr id="9" name="Graphic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52138DEF" wp14:editId="5338F007">
          <wp:extent cx="323850" cy="323850"/>
          <wp:effectExtent l="0" t="0" r="0" b="0"/>
          <wp:docPr id="10" name="Graphic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4A5D0D17" wp14:editId="6ECC0F4F">
          <wp:extent cx="323850" cy="323850"/>
          <wp:effectExtent l="0" t="0" r="0" b="0"/>
          <wp:docPr id="11" name="Graphic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25742F61" wp14:editId="754A6271">
          <wp:extent cx="323850" cy="323850"/>
          <wp:effectExtent l="0" t="0" r="0" b="0"/>
          <wp:docPr id="12" name="Graphic 12"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11C0" w14:textId="77777777" w:rsidR="00E20B02" w:rsidRDefault="00E20B02">
      <w:r>
        <w:separator/>
      </w:r>
    </w:p>
  </w:footnote>
  <w:footnote w:type="continuationSeparator" w:id="0">
    <w:p w14:paraId="373B747E" w14:textId="77777777" w:rsidR="00E20B02" w:rsidRDefault="00E2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BD22271"/>
    <w:multiLevelType w:val="hybridMultilevel"/>
    <w:tmpl w:val="FCEC854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58309C"/>
    <w:multiLevelType w:val="hybridMultilevel"/>
    <w:tmpl w:val="1E0063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F801590"/>
    <w:multiLevelType w:val="hybridMultilevel"/>
    <w:tmpl w:val="ADD40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B90ED7"/>
    <w:multiLevelType w:val="hybridMultilevel"/>
    <w:tmpl w:val="F2FA0E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580B"/>
    <w:rsid w:val="000161BA"/>
    <w:rsid w:val="0001778F"/>
    <w:rsid w:val="00021013"/>
    <w:rsid w:val="0002280B"/>
    <w:rsid w:val="00023E84"/>
    <w:rsid w:val="0002403C"/>
    <w:rsid w:val="0003254A"/>
    <w:rsid w:val="0003378C"/>
    <w:rsid w:val="00036BF3"/>
    <w:rsid w:val="00037D4B"/>
    <w:rsid w:val="000440D3"/>
    <w:rsid w:val="00044423"/>
    <w:rsid w:val="00045128"/>
    <w:rsid w:val="0004667F"/>
    <w:rsid w:val="00046C01"/>
    <w:rsid w:val="0004715C"/>
    <w:rsid w:val="0006159D"/>
    <w:rsid w:val="0006275D"/>
    <w:rsid w:val="00067F21"/>
    <w:rsid w:val="00071F79"/>
    <w:rsid w:val="000765BA"/>
    <w:rsid w:val="0008108C"/>
    <w:rsid w:val="00083A75"/>
    <w:rsid w:val="00085C04"/>
    <w:rsid w:val="00085C8C"/>
    <w:rsid w:val="00090358"/>
    <w:rsid w:val="00094348"/>
    <w:rsid w:val="00094725"/>
    <w:rsid w:val="000964DC"/>
    <w:rsid w:val="00097DAB"/>
    <w:rsid w:val="000B0C94"/>
    <w:rsid w:val="000B6CF5"/>
    <w:rsid w:val="000C71DF"/>
    <w:rsid w:val="000F1862"/>
    <w:rsid w:val="000F2AD2"/>
    <w:rsid w:val="00100731"/>
    <w:rsid w:val="00102D32"/>
    <w:rsid w:val="00104DFA"/>
    <w:rsid w:val="00105E49"/>
    <w:rsid w:val="0010663D"/>
    <w:rsid w:val="00112EAE"/>
    <w:rsid w:val="001147B1"/>
    <w:rsid w:val="00115153"/>
    <w:rsid w:val="001207E6"/>
    <w:rsid w:val="001278E1"/>
    <w:rsid w:val="00132CB8"/>
    <w:rsid w:val="00133557"/>
    <w:rsid w:val="0013526E"/>
    <w:rsid w:val="00136B8E"/>
    <w:rsid w:val="00142677"/>
    <w:rsid w:val="00151698"/>
    <w:rsid w:val="0015360B"/>
    <w:rsid w:val="00155064"/>
    <w:rsid w:val="00155ED8"/>
    <w:rsid w:val="00156EFB"/>
    <w:rsid w:val="00156FBF"/>
    <w:rsid w:val="001641A1"/>
    <w:rsid w:val="00173B51"/>
    <w:rsid w:val="001745A4"/>
    <w:rsid w:val="0017564F"/>
    <w:rsid w:val="00180201"/>
    <w:rsid w:val="00183F5E"/>
    <w:rsid w:val="0018613F"/>
    <w:rsid w:val="0018701A"/>
    <w:rsid w:val="0019340E"/>
    <w:rsid w:val="0019689E"/>
    <w:rsid w:val="0019784C"/>
    <w:rsid w:val="001A11B7"/>
    <w:rsid w:val="001A7D7A"/>
    <w:rsid w:val="001B07CB"/>
    <w:rsid w:val="001B4762"/>
    <w:rsid w:val="001B63E5"/>
    <w:rsid w:val="001B6775"/>
    <w:rsid w:val="001C1318"/>
    <w:rsid w:val="001C54D3"/>
    <w:rsid w:val="001C7295"/>
    <w:rsid w:val="001D73C0"/>
    <w:rsid w:val="001E26FA"/>
    <w:rsid w:val="001E66D4"/>
    <w:rsid w:val="001E750C"/>
    <w:rsid w:val="001E7F79"/>
    <w:rsid w:val="001F395E"/>
    <w:rsid w:val="001F681D"/>
    <w:rsid w:val="001F6F92"/>
    <w:rsid w:val="001F7FE8"/>
    <w:rsid w:val="002053F3"/>
    <w:rsid w:val="002145DD"/>
    <w:rsid w:val="00216520"/>
    <w:rsid w:val="00220030"/>
    <w:rsid w:val="002246C0"/>
    <w:rsid w:val="00227A31"/>
    <w:rsid w:val="002302DF"/>
    <w:rsid w:val="00231907"/>
    <w:rsid w:val="00234386"/>
    <w:rsid w:val="00235A39"/>
    <w:rsid w:val="00244626"/>
    <w:rsid w:val="00252427"/>
    <w:rsid w:val="002651DE"/>
    <w:rsid w:val="0026528E"/>
    <w:rsid w:val="00267C83"/>
    <w:rsid w:val="00270697"/>
    <w:rsid w:val="002726E3"/>
    <w:rsid w:val="00272911"/>
    <w:rsid w:val="002734F3"/>
    <w:rsid w:val="00275154"/>
    <w:rsid w:val="002833FC"/>
    <w:rsid w:val="00284C16"/>
    <w:rsid w:val="0028734A"/>
    <w:rsid w:val="0028784C"/>
    <w:rsid w:val="00293FF8"/>
    <w:rsid w:val="00297D39"/>
    <w:rsid w:val="002A2267"/>
    <w:rsid w:val="002A2ABE"/>
    <w:rsid w:val="002B21C1"/>
    <w:rsid w:val="002B4379"/>
    <w:rsid w:val="002C21B3"/>
    <w:rsid w:val="002D07D2"/>
    <w:rsid w:val="002E33C1"/>
    <w:rsid w:val="002E3743"/>
    <w:rsid w:val="002E59E6"/>
    <w:rsid w:val="002F1B62"/>
    <w:rsid w:val="002F4802"/>
    <w:rsid w:val="002F7551"/>
    <w:rsid w:val="002F79A3"/>
    <w:rsid w:val="003034A2"/>
    <w:rsid w:val="0030533C"/>
    <w:rsid w:val="00305D16"/>
    <w:rsid w:val="0031015A"/>
    <w:rsid w:val="003129C4"/>
    <w:rsid w:val="00312C41"/>
    <w:rsid w:val="0031616B"/>
    <w:rsid w:val="0032051A"/>
    <w:rsid w:val="00321382"/>
    <w:rsid w:val="00326563"/>
    <w:rsid w:val="00327A20"/>
    <w:rsid w:val="0033063D"/>
    <w:rsid w:val="00331D38"/>
    <w:rsid w:val="00337F0A"/>
    <w:rsid w:val="00343B4A"/>
    <w:rsid w:val="00345CEB"/>
    <w:rsid w:val="00347036"/>
    <w:rsid w:val="00347B2F"/>
    <w:rsid w:val="00356F45"/>
    <w:rsid w:val="00357587"/>
    <w:rsid w:val="00365A20"/>
    <w:rsid w:val="003677C7"/>
    <w:rsid w:val="003700AF"/>
    <w:rsid w:val="00372E5C"/>
    <w:rsid w:val="00375A66"/>
    <w:rsid w:val="00382C96"/>
    <w:rsid w:val="00384F7A"/>
    <w:rsid w:val="0038577F"/>
    <w:rsid w:val="003872F9"/>
    <w:rsid w:val="003878F0"/>
    <w:rsid w:val="003908DA"/>
    <w:rsid w:val="00394D81"/>
    <w:rsid w:val="003959F5"/>
    <w:rsid w:val="00397D56"/>
    <w:rsid w:val="003A42CA"/>
    <w:rsid w:val="003A7239"/>
    <w:rsid w:val="003A77E7"/>
    <w:rsid w:val="003B2BA3"/>
    <w:rsid w:val="003B2CA8"/>
    <w:rsid w:val="003B56F2"/>
    <w:rsid w:val="003B714A"/>
    <w:rsid w:val="003C1F6B"/>
    <w:rsid w:val="003C2229"/>
    <w:rsid w:val="003C3AE9"/>
    <w:rsid w:val="003C4C11"/>
    <w:rsid w:val="003C60BB"/>
    <w:rsid w:val="003D1248"/>
    <w:rsid w:val="003D1DDA"/>
    <w:rsid w:val="003E76A5"/>
    <w:rsid w:val="003E7719"/>
    <w:rsid w:val="003F65DD"/>
    <w:rsid w:val="003F6670"/>
    <w:rsid w:val="004003F0"/>
    <w:rsid w:val="004056EC"/>
    <w:rsid w:val="004138F2"/>
    <w:rsid w:val="00414734"/>
    <w:rsid w:val="00415456"/>
    <w:rsid w:val="00416467"/>
    <w:rsid w:val="00424928"/>
    <w:rsid w:val="00430F48"/>
    <w:rsid w:val="00434BBD"/>
    <w:rsid w:val="00435670"/>
    <w:rsid w:val="0043702E"/>
    <w:rsid w:val="00445251"/>
    <w:rsid w:val="00446F70"/>
    <w:rsid w:val="00455672"/>
    <w:rsid w:val="004605FD"/>
    <w:rsid w:val="004654DB"/>
    <w:rsid w:val="00466903"/>
    <w:rsid w:val="0047148D"/>
    <w:rsid w:val="004840D4"/>
    <w:rsid w:val="00486D46"/>
    <w:rsid w:val="004873DA"/>
    <w:rsid w:val="00494BBC"/>
    <w:rsid w:val="00495BDA"/>
    <w:rsid w:val="004A4D5A"/>
    <w:rsid w:val="004A6A6E"/>
    <w:rsid w:val="004A6BFA"/>
    <w:rsid w:val="004B7008"/>
    <w:rsid w:val="004C0408"/>
    <w:rsid w:val="004C06FD"/>
    <w:rsid w:val="004C0999"/>
    <w:rsid w:val="004C193A"/>
    <w:rsid w:val="004C4BBF"/>
    <w:rsid w:val="004C5B62"/>
    <w:rsid w:val="004C7042"/>
    <w:rsid w:val="004D20D1"/>
    <w:rsid w:val="004D5705"/>
    <w:rsid w:val="004D6672"/>
    <w:rsid w:val="004E422F"/>
    <w:rsid w:val="004E74D4"/>
    <w:rsid w:val="004F3DBD"/>
    <w:rsid w:val="004F4C5B"/>
    <w:rsid w:val="0050073F"/>
    <w:rsid w:val="005031E0"/>
    <w:rsid w:val="00512080"/>
    <w:rsid w:val="00515159"/>
    <w:rsid w:val="00515D8E"/>
    <w:rsid w:val="00520DAB"/>
    <w:rsid w:val="00521DF8"/>
    <w:rsid w:val="0052272B"/>
    <w:rsid w:val="005244B3"/>
    <w:rsid w:val="005270ED"/>
    <w:rsid w:val="00530C49"/>
    <w:rsid w:val="00532E74"/>
    <w:rsid w:val="005343E0"/>
    <w:rsid w:val="00537FB0"/>
    <w:rsid w:val="00552EA9"/>
    <w:rsid w:val="005549A1"/>
    <w:rsid w:val="00554F23"/>
    <w:rsid w:val="00556CD0"/>
    <w:rsid w:val="005638E6"/>
    <w:rsid w:val="0056705F"/>
    <w:rsid w:val="00571318"/>
    <w:rsid w:val="005719E5"/>
    <w:rsid w:val="005729AB"/>
    <w:rsid w:val="0057724A"/>
    <w:rsid w:val="0057747F"/>
    <w:rsid w:val="00582C7E"/>
    <w:rsid w:val="00585CC3"/>
    <w:rsid w:val="00586031"/>
    <w:rsid w:val="00595DA5"/>
    <w:rsid w:val="005962C4"/>
    <w:rsid w:val="005A0B74"/>
    <w:rsid w:val="005A0C6B"/>
    <w:rsid w:val="005A0E46"/>
    <w:rsid w:val="005A1684"/>
    <w:rsid w:val="005A186C"/>
    <w:rsid w:val="005A1ABE"/>
    <w:rsid w:val="005A32D5"/>
    <w:rsid w:val="005A7748"/>
    <w:rsid w:val="005B1D7E"/>
    <w:rsid w:val="005B3342"/>
    <w:rsid w:val="005C08F4"/>
    <w:rsid w:val="005C2258"/>
    <w:rsid w:val="005C43A1"/>
    <w:rsid w:val="005C46DB"/>
    <w:rsid w:val="005D3D97"/>
    <w:rsid w:val="005E20E7"/>
    <w:rsid w:val="005E311E"/>
    <w:rsid w:val="005E7CF1"/>
    <w:rsid w:val="005F21DE"/>
    <w:rsid w:val="005F5DEE"/>
    <w:rsid w:val="005F7400"/>
    <w:rsid w:val="00601C7D"/>
    <w:rsid w:val="006057D2"/>
    <w:rsid w:val="00612B3A"/>
    <w:rsid w:val="00616A0A"/>
    <w:rsid w:val="00621DC9"/>
    <w:rsid w:val="006255F1"/>
    <w:rsid w:val="00626C38"/>
    <w:rsid w:val="00626F8E"/>
    <w:rsid w:val="006347BC"/>
    <w:rsid w:val="0063662B"/>
    <w:rsid w:val="0063783D"/>
    <w:rsid w:val="00640DDB"/>
    <w:rsid w:val="0064141E"/>
    <w:rsid w:val="00642F54"/>
    <w:rsid w:val="00662EE3"/>
    <w:rsid w:val="00682534"/>
    <w:rsid w:val="00684F85"/>
    <w:rsid w:val="006865DA"/>
    <w:rsid w:val="00686EC2"/>
    <w:rsid w:val="006916CA"/>
    <w:rsid w:val="006A0CAB"/>
    <w:rsid w:val="006A5A86"/>
    <w:rsid w:val="006A744F"/>
    <w:rsid w:val="006B4D96"/>
    <w:rsid w:val="006B4DBE"/>
    <w:rsid w:val="006B4E30"/>
    <w:rsid w:val="006B6229"/>
    <w:rsid w:val="006B6519"/>
    <w:rsid w:val="006B6F71"/>
    <w:rsid w:val="006B72A7"/>
    <w:rsid w:val="006B7447"/>
    <w:rsid w:val="006D4383"/>
    <w:rsid w:val="006D5807"/>
    <w:rsid w:val="006D7338"/>
    <w:rsid w:val="006E1037"/>
    <w:rsid w:val="006E2FE3"/>
    <w:rsid w:val="006E5267"/>
    <w:rsid w:val="006F774D"/>
    <w:rsid w:val="00712975"/>
    <w:rsid w:val="00712D86"/>
    <w:rsid w:val="00712EA3"/>
    <w:rsid w:val="00723033"/>
    <w:rsid w:val="007234C4"/>
    <w:rsid w:val="007253F3"/>
    <w:rsid w:val="007313DC"/>
    <w:rsid w:val="0074009C"/>
    <w:rsid w:val="00741024"/>
    <w:rsid w:val="007549EB"/>
    <w:rsid w:val="00755D34"/>
    <w:rsid w:val="00767758"/>
    <w:rsid w:val="007731DC"/>
    <w:rsid w:val="0077356E"/>
    <w:rsid w:val="00773B9C"/>
    <w:rsid w:val="00781191"/>
    <w:rsid w:val="0078480E"/>
    <w:rsid w:val="007849C2"/>
    <w:rsid w:val="00785DFC"/>
    <w:rsid w:val="00787632"/>
    <w:rsid w:val="0079001F"/>
    <w:rsid w:val="0079079B"/>
    <w:rsid w:val="007909AD"/>
    <w:rsid w:val="00795B49"/>
    <w:rsid w:val="007A23CA"/>
    <w:rsid w:val="007A5486"/>
    <w:rsid w:val="007B4005"/>
    <w:rsid w:val="007B4A83"/>
    <w:rsid w:val="007B7A38"/>
    <w:rsid w:val="007C0D98"/>
    <w:rsid w:val="007D1EE8"/>
    <w:rsid w:val="007D5510"/>
    <w:rsid w:val="007E7BB6"/>
    <w:rsid w:val="00800E6B"/>
    <w:rsid w:val="00802AFA"/>
    <w:rsid w:val="00803425"/>
    <w:rsid w:val="00804B92"/>
    <w:rsid w:val="00807DED"/>
    <w:rsid w:val="008133EA"/>
    <w:rsid w:val="00813F86"/>
    <w:rsid w:val="008141F8"/>
    <w:rsid w:val="008144DC"/>
    <w:rsid w:val="008152B0"/>
    <w:rsid w:val="008261A5"/>
    <w:rsid w:val="00826961"/>
    <w:rsid w:val="00835707"/>
    <w:rsid w:val="00837B82"/>
    <w:rsid w:val="008407E8"/>
    <w:rsid w:val="008412F6"/>
    <w:rsid w:val="008466EE"/>
    <w:rsid w:val="00846B68"/>
    <w:rsid w:val="008627C2"/>
    <w:rsid w:val="00863956"/>
    <w:rsid w:val="00865838"/>
    <w:rsid w:val="00866188"/>
    <w:rsid w:val="008679E6"/>
    <w:rsid w:val="00872F0D"/>
    <w:rsid w:val="0087436D"/>
    <w:rsid w:val="008820BE"/>
    <w:rsid w:val="008850E4"/>
    <w:rsid w:val="00887E35"/>
    <w:rsid w:val="008A15C7"/>
    <w:rsid w:val="008A2EE4"/>
    <w:rsid w:val="008A58D3"/>
    <w:rsid w:val="008B0FC7"/>
    <w:rsid w:val="008B3C19"/>
    <w:rsid w:val="008B7AB3"/>
    <w:rsid w:val="008C1C87"/>
    <w:rsid w:val="008C573E"/>
    <w:rsid w:val="008C5C8E"/>
    <w:rsid w:val="008C6718"/>
    <w:rsid w:val="008D2469"/>
    <w:rsid w:val="008D571D"/>
    <w:rsid w:val="008D75E5"/>
    <w:rsid w:val="008D7C72"/>
    <w:rsid w:val="008E59E0"/>
    <w:rsid w:val="008E71BD"/>
    <w:rsid w:val="008E71E6"/>
    <w:rsid w:val="008E7DAF"/>
    <w:rsid w:val="008F1186"/>
    <w:rsid w:val="008F2BFE"/>
    <w:rsid w:val="008F414C"/>
    <w:rsid w:val="0090446E"/>
    <w:rsid w:val="00904607"/>
    <w:rsid w:val="00906844"/>
    <w:rsid w:val="0091356C"/>
    <w:rsid w:val="009150C4"/>
    <w:rsid w:val="009302B0"/>
    <w:rsid w:val="00943446"/>
    <w:rsid w:val="00945113"/>
    <w:rsid w:val="00945D2C"/>
    <w:rsid w:val="00945DB7"/>
    <w:rsid w:val="00953E66"/>
    <w:rsid w:val="00955D3C"/>
    <w:rsid w:val="009572EA"/>
    <w:rsid w:val="0096162E"/>
    <w:rsid w:val="00961C66"/>
    <w:rsid w:val="00965CA9"/>
    <w:rsid w:val="009666A2"/>
    <w:rsid w:val="00971012"/>
    <w:rsid w:val="00981743"/>
    <w:rsid w:val="00984A19"/>
    <w:rsid w:val="009869AA"/>
    <w:rsid w:val="00987A46"/>
    <w:rsid w:val="00990253"/>
    <w:rsid w:val="009908CD"/>
    <w:rsid w:val="009A311F"/>
    <w:rsid w:val="009A4C63"/>
    <w:rsid w:val="009A7A0E"/>
    <w:rsid w:val="009C0994"/>
    <w:rsid w:val="009C2A8E"/>
    <w:rsid w:val="009C2FCF"/>
    <w:rsid w:val="009C538D"/>
    <w:rsid w:val="009D3245"/>
    <w:rsid w:val="009D7D39"/>
    <w:rsid w:val="009E2A9F"/>
    <w:rsid w:val="009E73CF"/>
    <w:rsid w:val="009F0B02"/>
    <w:rsid w:val="009F3A85"/>
    <w:rsid w:val="009F4DB8"/>
    <w:rsid w:val="00A00BF1"/>
    <w:rsid w:val="00A010F0"/>
    <w:rsid w:val="00A05730"/>
    <w:rsid w:val="00A13DBB"/>
    <w:rsid w:val="00A1663C"/>
    <w:rsid w:val="00A17060"/>
    <w:rsid w:val="00A1723B"/>
    <w:rsid w:val="00A2371C"/>
    <w:rsid w:val="00A23A00"/>
    <w:rsid w:val="00A23A5C"/>
    <w:rsid w:val="00A251E3"/>
    <w:rsid w:val="00A274C6"/>
    <w:rsid w:val="00A307F4"/>
    <w:rsid w:val="00A332E7"/>
    <w:rsid w:val="00A35BA8"/>
    <w:rsid w:val="00A35D92"/>
    <w:rsid w:val="00A42F65"/>
    <w:rsid w:val="00A4515F"/>
    <w:rsid w:val="00A55B67"/>
    <w:rsid w:val="00A56257"/>
    <w:rsid w:val="00A56D0A"/>
    <w:rsid w:val="00A57EA9"/>
    <w:rsid w:val="00A6005B"/>
    <w:rsid w:val="00A64BE9"/>
    <w:rsid w:val="00A66319"/>
    <w:rsid w:val="00A67046"/>
    <w:rsid w:val="00A70691"/>
    <w:rsid w:val="00A74687"/>
    <w:rsid w:val="00A7706C"/>
    <w:rsid w:val="00A87B1A"/>
    <w:rsid w:val="00A909DE"/>
    <w:rsid w:val="00A92CFE"/>
    <w:rsid w:val="00A96CE7"/>
    <w:rsid w:val="00AA4A6F"/>
    <w:rsid w:val="00AA5A87"/>
    <w:rsid w:val="00AA5BF1"/>
    <w:rsid w:val="00AA61D9"/>
    <w:rsid w:val="00AB5D9C"/>
    <w:rsid w:val="00AC2449"/>
    <w:rsid w:val="00AC2BCA"/>
    <w:rsid w:val="00AC2BF2"/>
    <w:rsid w:val="00AC5CA7"/>
    <w:rsid w:val="00AE22A3"/>
    <w:rsid w:val="00AE4F8E"/>
    <w:rsid w:val="00AE5AB7"/>
    <w:rsid w:val="00AE5D13"/>
    <w:rsid w:val="00AF143F"/>
    <w:rsid w:val="00AF2692"/>
    <w:rsid w:val="00AF3D24"/>
    <w:rsid w:val="00AF5DB1"/>
    <w:rsid w:val="00B12C99"/>
    <w:rsid w:val="00B13DAE"/>
    <w:rsid w:val="00B15098"/>
    <w:rsid w:val="00B16DDB"/>
    <w:rsid w:val="00B17527"/>
    <w:rsid w:val="00B2321D"/>
    <w:rsid w:val="00B239E2"/>
    <w:rsid w:val="00B24C0D"/>
    <w:rsid w:val="00B26429"/>
    <w:rsid w:val="00B31EA2"/>
    <w:rsid w:val="00B32D40"/>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7297"/>
    <w:rsid w:val="00B9349D"/>
    <w:rsid w:val="00B96D77"/>
    <w:rsid w:val="00BA5CC1"/>
    <w:rsid w:val="00BA72BC"/>
    <w:rsid w:val="00BB36F5"/>
    <w:rsid w:val="00BB5523"/>
    <w:rsid w:val="00BB5EAC"/>
    <w:rsid w:val="00BB7B6B"/>
    <w:rsid w:val="00BC0660"/>
    <w:rsid w:val="00BC2166"/>
    <w:rsid w:val="00BC3753"/>
    <w:rsid w:val="00BC7A17"/>
    <w:rsid w:val="00BD0C95"/>
    <w:rsid w:val="00BD617C"/>
    <w:rsid w:val="00BD7293"/>
    <w:rsid w:val="00BE4181"/>
    <w:rsid w:val="00BE7C61"/>
    <w:rsid w:val="00BF04A4"/>
    <w:rsid w:val="00BF0E86"/>
    <w:rsid w:val="00BF6293"/>
    <w:rsid w:val="00C04D2A"/>
    <w:rsid w:val="00C0652E"/>
    <w:rsid w:val="00C06DFB"/>
    <w:rsid w:val="00C0752E"/>
    <w:rsid w:val="00C1016C"/>
    <w:rsid w:val="00C1518A"/>
    <w:rsid w:val="00C166D6"/>
    <w:rsid w:val="00C208E9"/>
    <w:rsid w:val="00C22A5C"/>
    <w:rsid w:val="00C26991"/>
    <w:rsid w:val="00C44F81"/>
    <w:rsid w:val="00C47814"/>
    <w:rsid w:val="00C577B9"/>
    <w:rsid w:val="00C61A8D"/>
    <w:rsid w:val="00C62D37"/>
    <w:rsid w:val="00C63EEA"/>
    <w:rsid w:val="00C65FDA"/>
    <w:rsid w:val="00C6631A"/>
    <w:rsid w:val="00C72B00"/>
    <w:rsid w:val="00C740E7"/>
    <w:rsid w:val="00C75498"/>
    <w:rsid w:val="00C7656D"/>
    <w:rsid w:val="00C77231"/>
    <w:rsid w:val="00C8634A"/>
    <w:rsid w:val="00C919ED"/>
    <w:rsid w:val="00C93E55"/>
    <w:rsid w:val="00C952EC"/>
    <w:rsid w:val="00C97D1B"/>
    <w:rsid w:val="00CA359C"/>
    <w:rsid w:val="00CA6C40"/>
    <w:rsid w:val="00CB099B"/>
    <w:rsid w:val="00CB17D3"/>
    <w:rsid w:val="00CB5993"/>
    <w:rsid w:val="00CC4730"/>
    <w:rsid w:val="00CD41B5"/>
    <w:rsid w:val="00CE439D"/>
    <w:rsid w:val="00CE6DB7"/>
    <w:rsid w:val="00CF2507"/>
    <w:rsid w:val="00CF51CB"/>
    <w:rsid w:val="00CF6A96"/>
    <w:rsid w:val="00D03F1F"/>
    <w:rsid w:val="00D06EC8"/>
    <w:rsid w:val="00D1029C"/>
    <w:rsid w:val="00D111A3"/>
    <w:rsid w:val="00D14DDA"/>
    <w:rsid w:val="00D15945"/>
    <w:rsid w:val="00D20279"/>
    <w:rsid w:val="00D217FD"/>
    <w:rsid w:val="00D24471"/>
    <w:rsid w:val="00D246FB"/>
    <w:rsid w:val="00D274ED"/>
    <w:rsid w:val="00D33655"/>
    <w:rsid w:val="00D41605"/>
    <w:rsid w:val="00D42966"/>
    <w:rsid w:val="00D43887"/>
    <w:rsid w:val="00D47E7D"/>
    <w:rsid w:val="00D543FC"/>
    <w:rsid w:val="00D54407"/>
    <w:rsid w:val="00D56843"/>
    <w:rsid w:val="00D634D3"/>
    <w:rsid w:val="00D6418E"/>
    <w:rsid w:val="00D67BAF"/>
    <w:rsid w:val="00D67ED5"/>
    <w:rsid w:val="00D70036"/>
    <w:rsid w:val="00D72282"/>
    <w:rsid w:val="00D72563"/>
    <w:rsid w:val="00D72777"/>
    <w:rsid w:val="00D72AD0"/>
    <w:rsid w:val="00D741A7"/>
    <w:rsid w:val="00D76774"/>
    <w:rsid w:val="00D8197C"/>
    <w:rsid w:val="00D81F45"/>
    <w:rsid w:val="00D82F8D"/>
    <w:rsid w:val="00D831D3"/>
    <w:rsid w:val="00D9016E"/>
    <w:rsid w:val="00D9186A"/>
    <w:rsid w:val="00D93A09"/>
    <w:rsid w:val="00D97383"/>
    <w:rsid w:val="00DB345D"/>
    <w:rsid w:val="00DB3D4B"/>
    <w:rsid w:val="00DB575B"/>
    <w:rsid w:val="00DB6FF3"/>
    <w:rsid w:val="00DC3869"/>
    <w:rsid w:val="00DC4F9D"/>
    <w:rsid w:val="00DC66B3"/>
    <w:rsid w:val="00DC7000"/>
    <w:rsid w:val="00DC7846"/>
    <w:rsid w:val="00DD3BAC"/>
    <w:rsid w:val="00DE677A"/>
    <w:rsid w:val="00E1124A"/>
    <w:rsid w:val="00E113E7"/>
    <w:rsid w:val="00E11E77"/>
    <w:rsid w:val="00E20B02"/>
    <w:rsid w:val="00E27081"/>
    <w:rsid w:val="00E32685"/>
    <w:rsid w:val="00E356A9"/>
    <w:rsid w:val="00E36FA4"/>
    <w:rsid w:val="00E4300A"/>
    <w:rsid w:val="00E43144"/>
    <w:rsid w:val="00E548F3"/>
    <w:rsid w:val="00E54E94"/>
    <w:rsid w:val="00E56BB3"/>
    <w:rsid w:val="00E60AE4"/>
    <w:rsid w:val="00E60D5C"/>
    <w:rsid w:val="00E61611"/>
    <w:rsid w:val="00E64DB4"/>
    <w:rsid w:val="00E65BE5"/>
    <w:rsid w:val="00E6706B"/>
    <w:rsid w:val="00E80001"/>
    <w:rsid w:val="00E81285"/>
    <w:rsid w:val="00E852CF"/>
    <w:rsid w:val="00E92C8E"/>
    <w:rsid w:val="00E94327"/>
    <w:rsid w:val="00E95392"/>
    <w:rsid w:val="00EA1D7E"/>
    <w:rsid w:val="00EA22E5"/>
    <w:rsid w:val="00EA694E"/>
    <w:rsid w:val="00EB0BA1"/>
    <w:rsid w:val="00EB69BF"/>
    <w:rsid w:val="00EC2BC7"/>
    <w:rsid w:val="00EC55A1"/>
    <w:rsid w:val="00ED3858"/>
    <w:rsid w:val="00ED68E4"/>
    <w:rsid w:val="00EE3A1B"/>
    <w:rsid w:val="00EE424A"/>
    <w:rsid w:val="00EF1F08"/>
    <w:rsid w:val="00F05494"/>
    <w:rsid w:val="00F07AAB"/>
    <w:rsid w:val="00F11CEF"/>
    <w:rsid w:val="00F11ECE"/>
    <w:rsid w:val="00F13C5A"/>
    <w:rsid w:val="00F20732"/>
    <w:rsid w:val="00F21458"/>
    <w:rsid w:val="00F226D1"/>
    <w:rsid w:val="00F22DC9"/>
    <w:rsid w:val="00F258F8"/>
    <w:rsid w:val="00F331D8"/>
    <w:rsid w:val="00F376C6"/>
    <w:rsid w:val="00F40E72"/>
    <w:rsid w:val="00F421C0"/>
    <w:rsid w:val="00F44E99"/>
    <w:rsid w:val="00F45A6F"/>
    <w:rsid w:val="00F50BAD"/>
    <w:rsid w:val="00F50C6F"/>
    <w:rsid w:val="00F51000"/>
    <w:rsid w:val="00F56280"/>
    <w:rsid w:val="00F57BE8"/>
    <w:rsid w:val="00F61167"/>
    <w:rsid w:val="00F6236A"/>
    <w:rsid w:val="00F660F2"/>
    <w:rsid w:val="00F66943"/>
    <w:rsid w:val="00F66FC5"/>
    <w:rsid w:val="00F76B4C"/>
    <w:rsid w:val="00F81D34"/>
    <w:rsid w:val="00F81FF5"/>
    <w:rsid w:val="00F82407"/>
    <w:rsid w:val="00F83179"/>
    <w:rsid w:val="00F90CFF"/>
    <w:rsid w:val="00F92DAC"/>
    <w:rsid w:val="00F93DE2"/>
    <w:rsid w:val="00FA1B78"/>
    <w:rsid w:val="00FA3AB5"/>
    <w:rsid w:val="00FA565B"/>
    <w:rsid w:val="00FC0102"/>
    <w:rsid w:val="00FC39A5"/>
    <w:rsid w:val="00FC5EAA"/>
    <w:rsid w:val="00FC7B18"/>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val="en-GB"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en-GB"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en-GB"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val="fr-BE"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 w:type="paragraph" w:styleId="NormalWeb">
    <w:name w:val="Normal (Web)"/>
    <w:basedOn w:val="Normal"/>
    <w:uiPriority w:val="99"/>
    <w:semiHidden/>
    <w:unhideWhenUsed/>
    <w:rsid w:val="00E43144"/>
    <w:pPr>
      <w:overflowPunct/>
      <w:autoSpaceDE/>
      <w:autoSpaceDN/>
      <w:adjustRightInd/>
      <w:spacing w:line="240" w:lineRule="auto"/>
      <w:jc w:val="left"/>
      <w:textAlignment w:val="auto"/>
    </w:pPr>
    <w:rPr>
      <w:rFonts w:ascii="Calibri" w:eastAsiaTheme="minorHAnsi" w:hAnsi="Calibri" w:cs="Calibri"/>
      <w:szCs w:val="22"/>
      <w:lang w:val="fr-BE" w:eastAsia="fr-BE"/>
    </w:rPr>
  </w:style>
  <w:style w:type="character" w:styleId="Strong">
    <w:name w:val="Strong"/>
    <w:basedOn w:val="DefaultParagraphFont"/>
    <w:uiPriority w:val="22"/>
    <w:qFormat/>
    <w:rsid w:val="00E43144"/>
    <w:rPr>
      <w:b/>
      <w:bCs/>
    </w:rPr>
  </w:style>
  <w:style w:type="character" w:styleId="UnresolvedMention">
    <w:name w:val="Unresolved Mention"/>
    <w:basedOn w:val="DefaultParagraphFont"/>
    <w:uiPriority w:val="99"/>
    <w:semiHidden/>
    <w:unhideWhenUsed/>
    <w:rsid w:val="009C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254">
      <w:bodyDiv w:val="1"/>
      <w:marLeft w:val="0"/>
      <w:marRight w:val="0"/>
      <w:marTop w:val="0"/>
      <w:marBottom w:val="0"/>
      <w:divBdr>
        <w:top w:val="none" w:sz="0" w:space="0" w:color="auto"/>
        <w:left w:val="none" w:sz="0" w:space="0" w:color="auto"/>
        <w:bottom w:val="none" w:sz="0" w:space="0" w:color="auto"/>
        <w:right w:val="none" w:sz="0" w:space="0" w:color="auto"/>
      </w:divBdr>
    </w:div>
    <w:div w:id="120659851">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12869574">
      <w:bodyDiv w:val="1"/>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genda/our-events/events/conference-affordable-energy-turning-civil-society-views-a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eurostat/databrowser/view/ILC_MDES01/default/table?lang=e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25207F-4949-4FC4-80D5-6D4F429A24FA}">
  <ds:schemaRefs>
    <ds:schemaRef ds:uri="http://schemas.openxmlformats.org/officeDocument/2006/bibliography"/>
  </ds:schemaRefs>
</ds:datastoreItem>
</file>

<file path=customXml/itemProps2.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4.xml><?xml version="1.0" encoding="utf-8"?>
<ds:datastoreItem xmlns:ds="http://schemas.openxmlformats.org/officeDocument/2006/customXml" ds:itemID="{4E009E39-4463-488D-A75D-EAC7A7F63C18}">
  <ds:schemaRefs>
    <ds:schemaRef ds:uri="http://schemas.microsoft.com/sharepoint/v3/contenttype/forms"/>
  </ds:schemaRefs>
</ds:datastoreItem>
</file>

<file path=customXml/itemProps5.xml><?xml version="1.0" encoding="utf-8"?>
<ds:datastoreItem xmlns:ds="http://schemas.openxmlformats.org/officeDocument/2006/customXml" ds:itemID="{4C3E7D9D-4D4C-4AA2-BE47-8884E7DC8A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843</Words>
  <Characters>5029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Pezzani Marco</cp:lastModifiedBy>
  <cp:revision>15</cp:revision>
  <cp:lastPrinted>2022-05-17T15:54:00Z</cp:lastPrinted>
  <dcterms:created xsi:type="dcterms:W3CDTF">2024-06-26T10:28:00Z</dcterms:created>
  <dcterms:modified xsi:type="dcterms:W3CDTF">2024-06-26T12:12:00Z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