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88E2" w14:textId="0F58D349" w:rsidR="003F63A7" w:rsidRPr="00F81CA7" w:rsidRDefault="003F63A7" w:rsidP="003F63A7">
      <w:pPr>
        <w:rPr>
          <w:b/>
          <w:bCs/>
          <w:lang w:val="en-GB"/>
        </w:rPr>
      </w:pPr>
      <w:r w:rsidRPr="00F81CA7">
        <w:rPr>
          <w:rFonts w:ascii="Verdana" w:hAnsi="Verdana"/>
          <w:b/>
          <w:bCs/>
          <w:lang w:val="en-GB"/>
        </w:rPr>
        <w:t xml:space="preserve">EU needs to </w:t>
      </w:r>
      <w:r w:rsidR="00B14D5F" w:rsidRPr="00F81CA7">
        <w:rPr>
          <w:rFonts w:ascii="Verdana" w:hAnsi="Verdana"/>
          <w:b/>
          <w:bCs/>
          <w:lang w:val="en-GB"/>
        </w:rPr>
        <w:t>prioriti</w:t>
      </w:r>
      <w:r w:rsidR="00F81CA7" w:rsidRPr="00F81CA7">
        <w:rPr>
          <w:rFonts w:ascii="Verdana" w:hAnsi="Verdana"/>
          <w:b/>
          <w:bCs/>
          <w:lang w:val="en-GB"/>
        </w:rPr>
        <w:t>s</w:t>
      </w:r>
      <w:r w:rsidR="00B14D5F" w:rsidRPr="00F81CA7">
        <w:rPr>
          <w:rFonts w:ascii="Verdana" w:hAnsi="Verdana"/>
          <w:b/>
          <w:bCs/>
          <w:lang w:val="en-GB"/>
        </w:rPr>
        <w:t xml:space="preserve">e </w:t>
      </w:r>
      <w:r w:rsidRPr="00F81CA7">
        <w:rPr>
          <w:rFonts w:ascii="Verdana" w:hAnsi="Verdana"/>
          <w:b/>
          <w:bCs/>
          <w:lang w:val="en-GB"/>
        </w:rPr>
        <w:t>climate diplomacy in its external action policy</w:t>
      </w:r>
    </w:p>
    <w:p w14:paraId="268BAE9A" w14:textId="57B62309" w:rsidR="003F63A7" w:rsidRPr="00F81CA7" w:rsidRDefault="003F63A7" w:rsidP="003F63A7">
      <w:pPr>
        <w:ind w:left="720" w:hanging="720"/>
        <w:rPr>
          <w:sz w:val="18"/>
          <w:szCs w:val="18"/>
          <w:lang w:val="en-GB"/>
        </w:rPr>
      </w:pPr>
    </w:p>
    <w:p w14:paraId="5A5BF145" w14:textId="1EC2E9A4" w:rsidR="00256198" w:rsidRPr="00F81CA7" w:rsidRDefault="003F63A7" w:rsidP="003F63A7">
      <w:pPr>
        <w:rPr>
          <w:rFonts w:ascii="Verdana" w:hAnsi="Verdana"/>
          <w:b/>
          <w:bCs/>
          <w:sz w:val="18"/>
          <w:szCs w:val="18"/>
          <w:lang w:val="en-GB"/>
        </w:rPr>
      </w:pPr>
      <w:r w:rsidRPr="00F81CA7">
        <w:rPr>
          <w:rFonts w:ascii="Verdana" w:hAnsi="Verdana"/>
          <w:b/>
          <w:bCs/>
          <w:sz w:val="18"/>
          <w:szCs w:val="18"/>
          <w:lang w:val="en-GB"/>
        </w:rPr>
        <w:t xml:space="preserve">The EU should </w:t>
      </w:r>
      <w:r w:rsidR="003B1300" w:rsidRPr="00F81CA7">
        <w:rPr>
          <w:rFonts w:ascii="Verdana" w:hAnsi="Verdana"/>
          <w:b/>
          <w:bCs/>
          <w:sz w:val="18"/>
          <w:szCs w:val="18"/>
          <w:lang w:val="en-GB"/>
        </w:rPr>
        <w:t>promote</w:t>
      </w:r>
      <w:r w:rsidR="00924675" w:rsidRPr="00F81CA7">
        <w:rPr>
          <w:rFonts w:ascii="Verdana" w:hAnsi="Verdana"/>
          <w:b/>
          <w:bCs/>
          <w:sz w:val="18"/>
          <w:szCs w:val="18"/>
          <w:lang w:val="en-GB"/>
        </w:rPr>
        <w:t xml:space="preserve"> </w:t>
      </w:r>
      <w:r w:rsidRPr="00F81CA7">
        <w:rPr>
          <w:rFonts w:ascii="Verdana" w:hAnsi="Verdana"/>
          <w:b/>
          <w:bCs/>
          <w:sz w:val="18"/>
          <w:szCs w:val="18"/>
          <w:lang w:val="en-GB"/>
        </w:rPr>
        <w:t>climate diplomacy as a flagship policy in its external a</w:t>
      </w:r>
      <w:r w:rsidR="00924675" w:rsidRPr="00F81CA7">
        <w:rPr>
          <w:rFonts w:ascii="Verdana" w:hAnsi="Verdana"/>
          <w:b/>
          <w:bCs/>
          <w:sz w:val="18"/>
          <w:szCs w:val="18"/>
          <w:lang w:val="en-GB"/>
        </w:rPr>
        <w:t>ction</w:t>
      </w:r>
      <w:r w:rsidRPr="00F81CA7">
        <w:rPr>
          <w:rFonts w:ascii="Verdana" w:hAnsi="Verdana"/>
          <w:b/>
          <w:bCs/>
          <w:sz w:val="18"/>
          <w:szCs w:val="18"/>
          <w:lang w:val="en-GB"/>
        </w:rPr>
        <w:t xml:space="preserve">, stressed the European Economic and Social Committee in its </w:t>
      </w:r>
      <w:hyperlink r:id="rId5" w:history="1">
        <w:r w:rsidRPr="00F81CA7">
          <w:rPr>
            <w:rStyle w:val="Hyperlink"/>
            <w:rFonts w:ascii="Verdana" w:hAnsi="Verdana"/>
            <w:b/>
            <w:bCs/>
            <w:sz w:val="18"/>
            <w:szCs w:val="18"/>
            <w:lang w:val="en-GB"/>
          </w:rPr>
          <w:t>opinion</w:t>
        </w:r>
      </w:hyperlink>
      <w:r w:rsidRPr="00F81CA7">
        <w:rPr>
          <w:rFonts w:ascii="Verdana" w:hAnsi="Verdana"/>
          <w:b/>
          <w:bCs/>
          <w:sz w:val="18"/>
          <w:szCs w:val="18"/>
          <w:lang w:val="en-GB"/>
        </w:rPr>
        <w:t xml:space="preserve"> adopted in </w:t>
      </w:r>
      <w:r w:rsidR="00F81CA7">
        <w:rPr>
          <w:rFonts w:ascii="Verdana" w:hAnsi="Verdana"/>
          <w:b/>
          <w:bCs/>
          <w:sz w:val="18"/>
          <w:szCs w:val="18"/>
          <w:lang w:val="en-GB"/>
        </w:rPr>
        <w:t xml:space="preserve">the </w:t>
      </w:r>
      <w:r w:rsidRPr="00F81CA7">
        <w:rPr>
          <w:rFonts w:ascii="Verdana" w:hAnsi="Verdana"/>
          <w:b/>
          <w:bCs/>
          <w:sz w:val="18"/>
          <w:szCs w:val="18"/>
          <w:lang w:val="en-GB"/>
        </w:rPr>
        <w:t xml:space="preserve">December plenary. </w:t>
      </w:r>
      <w:r w:rsidR="00256198" w:rsidRPr="00F81CA7">
        <w:rPr>
          <w:rFonts w:ascii="Verdana" w:hAnsi="Verdana"/>
          <w:b/>
          <w:bCs/>
          <w:sz w:val="18"/>
          <w:szCs w:val="18"/>
          <w:lang w:val="en-GB"/>
        </w:rPr>
        <w:t>A robust and credible strategic plan is needed to adjust its climate diplomacy to the current geopolitical landscape</w:t>
      </w:r>
      <w:r w:rsidR="00230154" w:rsidRPr="00F81CA7">
        <w:rPr>
          <w:rFonts w:ascii="Verdana" w:hAnsi="Verdana"/>
          <w:b/>
          <w:bCs/>
          <w:sz w:val="18"/>
          <w:szCs w:val="18"/>
          <w:lang w:val="en-GB"/>
        </w:rPr>
        <w:t xml:space="preserve"> and the UN Sustainable Development Goals. </w:t>
      </w:r>
    </w:p>
    <w:p w14:paraId="0521473C" w14:textId="77777777" w:rsidR="00256198" w:rsidRPr="00F81CA7" w:rsidRDefault="00256198" w:rsidP="003F63A7">
      <w:pPr>
        <w:rPr>
          <w:rFonts w:ascii="Verdana" w:hAnsi="Verdana"/>
          <w:sz w:val="18"/>
          <w:szCs w:val="18"/>
          <w:lang w:val="en-GB"/>
        </w:rPr>
      </w:pPr>
    </w:p>
    <w:p w14:paraId="7A548A1C" w14:textId="3E3F8619" w:rsidR="00C22E4E" w:rsidRPr="00F81CA7" w:rsidRDefault="00C22E4E" w:rsidP="003F63A7">
      <w:pPr>
        <w:rPr>
          <w:rFonts w:ascii="Verdana" w:hAnsi="Verdana"/>
          <w:sz w:val="18"/>
          <w:szCs w:val="18"/>
          <w:lang w:val="en-GB"/>
        </w:rPr>
      </w:pPr>
      <w:r w:rsidRPr="00F81CA7">
        <w:rPr>
          <w:rFonts w:ascii="Verdana" w:hAnsi="Verdana"/>
          <w:sz w:val="18"/>
          <w:szCs w:val="18"/>
          <w:lang w:val="en-GB"/>
        </w:rPr>
        <w:t xml:space="preserve">The current climate crisis is of an existential nature and therefore requires immediate, real and bold action. Employers, trade unions, civil society organisations and NGOs stress that there is no more room left for complacency. The EESC believes that the way forward is by upgrading climate diplomacy to the status of flagship action of the EU's foreign </w:t>
      </w:r>
      <w:r w:rsidR="00924675" w:rsidRPr="00F81CA7">
        <w:rPr>
          <w:rFonts w:ascii="Verdana" w:hAnsi="Verdana"/>
          <w:sz w:val="18"/>
          <w:szCs w:val="18"/>
          <w:lang w:val="en-GB"/>
        </w:rPr>
        <w:t>relations</w:t>
      </w:r>
      <w:r w:rsidRPr="00F81CA7">
        <w:rPr>
          <w:rFonts w:ascii="Verdana" w:hAnsi="Verdana"/>
          <w:sz w:val="18"/>
          <w:szCs w:val="18"/>
          <w:lang w:val="en-GB"/>
        </w:rPr>
        <w:t xml:space="preserve">. </w:t>
      </w:r>
    </w:p>
    <w:p w14:paraId="5AF0FBC2" w14:textId="77777777" w:rsidR="00C22E4E" w:rsidRPr="00F81CA7" w:rsidRDefault="00C22E4E" w:rsidP="003F63A7">
      <w:pPr>
        <w:rPr>
          <w:rFonts w:ascii="Verdana" w:hAnsi="Verdana"/>
          <w:sz w:val="18"/>
          <w:szCs w:val="18"/>
          <w:lang w:val="en-GB"/>
        </w:rPr>
      </w:pPr>
    </w:p>
    <w:p w14:paraId="236F88BE" w14:textId="5DAE4F1D" w:rsidR="00C22E4E" w:rsidRPr="00F81CA7" w:rsidRDefault="00C22E4E" w:rsidP="00C22E4E">
      <w:pPr>
        <w:rPr>
          <w:rFonts w:ascii="Verdana" w:hAnsi="Verdana"/>
          <w:bCs/>
          <w:sz w:val="18"/>
          <w:szCs w:val="18"/>
          <w:lang w:val="en-GB"/>
        </w:rPr>
      </w:pPr>
      <w:r w:rsidRPr="00F81CA7">
        <w:rPr>
          <w:rFonts w:ascii="Verdana" w:hAnsi="Verdana"/>
          <w:sz w:val="18"/>
          <w:szCs w:val="18"/>
          <w:lang w:val="en-GB"/>
        </w:rPr>
        <w:t xml:space="preserve">EESC member and rapporteur for the opinion, </w:t>
      </w:r>
      <w:r w:rsidRPr="00F81CA7">
        <w:rPr>
          <w:rFonts w:ascii="Verdana" w:hAnsi="Verdana"/>
          <w:b/>
          <w:bCs/>
          <w:sz w:val="18"/>
          <w:szCs w:val="18"/>
          <w:lang w:val="en-GB"/>
        </w:rPr>
        <w:t>Stefano Mallia</w:t>
      </w:r>
      <w:r w:rsidRPr="00F81CA7">
        <w:rPr>
          <w:rFonts w:ascii="Verdana" w:hAnsi="Verdana"/>
          <w:sz w:val="18"/>
          <w:szCs w:val="18"/>
          <w:lang w:val="en-GB"/>
        </w:rPr>
        <w:t>, underlined: "</w:t>
      </w:r>
      <w:r w:rsidRPr="00F81CA7">
        <w:rPr>
          <w:rFonts w:ascii="Verdana" w:hAnsi="Verdana"/>
          <w:bCs/>
          <w:sz w:val="18"/>
          <w:szCs w:val="18"/>
          <w:lang w:val="en-GB"/>
        </w:rPr>
        <w:t>There is no time to waste if we want to avoid irreparable damage. Climate diplomacy is preventive diplomacy. This is why there is an urgent need to upgrade climate diplomacy, making it the flagship action of the EU</w:t>
      </w:r>
      <w:r w:rsidR="00F81CA7">
        <w:rPr>
          <w:rFonts w:ascii="Verdana" w:hAnsi="Verdana"/>
          <w:bCs/>
          <w:sz w:val="18"/>
          <w:szCs w:val="18"/>
          <w:lang w:val="en-GB"/>
        </w:rPr>
        <w:t>'</w:t>
      </w:r>
      <w:r w:rsidRPr="00F81CA7">
        <w:rPr>
          <w:rFonts w:ascii="Verdana" w:hAnsi="Verdana"/>
          <w:bCs/>
          <w:sz w:val="18"/>
          <w:szCs w:val="18"/>
          <w:lang w:val="en-GB"/>
        </w:rPr>
        <w:t>s external affairs and foreign policy."</w:t>
      </w:r>
    </w:p>
    <w:p w14:paraId="08DDA00B" w14:textId="77777777" w:rsidR="00C22E4E" w:rsidRPr="00F81CA7" w:rsidRDefault="00C22E4E" w:rsidP="00C22E4E">
      <w:pPr>
        <w:rPr>
          <w:rFonts w:ascii="Verdana" w:hAnsi="Verdana"/>
          <w:sz w:val="18"/>
          <w:szCs w:val="18"/>
          <w:lang w:val="en-GB"/>
        </w:rPr>
      </w:pPr>
    </w:p>
    <w:p w14:paraId="016AE8FD" w14:textId="60877F3A" w:rsidR="003F63A7" w:rsidRPr="00F81CA7" w:rsidRDefault="00C22E4E" w:rsidP="003F63A7">
      <w:pPr>
        <w:rPr>
          <w:rFonts w:ascii="Verdana" w:hAnsi="Verdana"/>
          <w:sz w:val="18"/>
          <w:szCs w:val="18"/>
          <w:lang w:val="en-GB"/>
        </w:rPr>
      </w:pPr>
      <w:r w:rsidRPr="00F81CA7">
        <w:rPr>
          <w:rFonts w:ascii="Verdana" w:hAnsi="Verdana"/>
          <w:sz w:val="18"/>
          <w:szCs w:val="18"/>
          <w:lang w:val="en-GB"/>
        </w:rPr>
        <w:t xml:space="preserve">The EESC encourages </w:t>
      </w:r>
      <w:r w:rsidRPr="00F81CA7">
        <w:rPr>
          <w:rFonts w:ascii="Verdana" w:hAnsi="Verdana"/>
          <w:bCs/>
          <w:sz w:val="18"/>
          <w:szCs w:val="18"/>
          <w:lang w:val="en-GB"/>
        </w:rPr>
        <w:t xml:space="preserve">the EU to adopt a comprehensive </w:t>
      </w:r>
      <w:r w:rsidR="00F81CA7" w:rsidRPr="00F81CA7">
        <w:rPr>
          <w:rFonts w:ascii="Verdana" w:hAnsi="Verdana"/>
          <w:bCs/>
          <w:sz w:val="18"/>
          <w:szCs w:val="18"/>
          <w:lang w:val="en-GB"/>
        </w:rPr>
        <w:t xml:space="preserve">climate diplomacy </w:t>
      </w:r>
      <w:r w:rsidRPr="00F81CA7">
        <w:rPr>
          <w:rFonts w:ascii="Verdana" w:hAnsi="Verdana"/>
          <w:bCs/>
          <w:sz w:val="18"/>
          <w:szCs w:val="18"/>
          <w:lang w:val="en-GB"/>
        </w:rPr>
        <w:t xml:space="preserve">strategy with short- and long-term priorities that would integrate climate actions into all fields of external </w:t>
      </w:r>
      <w:r w:rsidR="00924675" w:rsidRPr="00F81CA7">
        <w:rPr>
          <w:rFonts w:ascii="Verdana" w:hAnsi="Verdana"/>
          <w:bCs/>
          <w:sz w:val="18"/>
          <w:szCs w:val="18"/>
          <w:lang w:val="en-GB"/>
        </w:rPr>
        <w:t>relations</w:t>
      </w:r>
      <w:r w:rsidRPr="00F81CA7">
        <w:rPr>
          <w:rFonts w:ascii="Verdana" w:hAnsi="Verdana"/>
          <w:bCs/>
          <w:sz w:val="18"/>
          <w:szCs w:val="18"/>
          <w:lang w:val="en-GB"/>
        </w:rPr>
        <w:t xml:space="preserve">, including security and </w:t>
      </w:r>
      <w:r w:rsidR="00F81CA7" w:rsidRPr="00F81CA7">
        <w:rPr>
          <w:rFonts w:ascii="Verdana" w:hAnsi="Verdana"/>
          <w:bCs/>
          <w:sz w:val="18"/>
          <w:szCs w:val="18"/>
          <w:lang w:val="en-GB"/>
        </w:rPr>
        <w:t>defence</w:t>
      </w:r>
      <w:r w:rsidRPr="00F81CA7">
        <w:rPr>
          <w:rFonts w:ascii="Verdana" w:hAnsi="Verdana"/>
          <w:bCs/>
          <w:sz w:val="18"/>
          <w:szCs w:val="18"/>
          <w:lang w:val="en-GB"/>
        </w:rPr>
        <w:t xml:space="preserve">, trade, investments, transport, migration, development cooperation, financial and technical assistance, culture and health. </w:t>
      </w:r>
    </w:p>
    <w:p w14:paraId="2260D480" w14:textId="77C506A4" w:rsidR="003F63A7" w:rsidRPr="00F81CA7" w:rsidRDefault="003F63A7" w:rsidP="003F63A7">
      <w:pPr>
        <w:rPr>
          <w:rFonts w:ascii="Verdana" w:hAnsi="Verdana"/>
          <w:sz w:val="18"/>
          <w:szCs w:val="18"/>
          <w:lang w:val="en-GB"/>
        </w:rPr>
      </w:pPr>
    </w:p>
    <w:p w14:paraId="16D9D90C" w14:textId="4928D014" w:rsidR="00EE331C" w:rsidRPr="00F81CA7" w:rsidRDefault="003C35E7" w:rsidP="003F63A7">
      <w:pPr>
        <w:rPr>
          <w:rFonts w:ascii="Verdana" w:hAnsi="Verdana"/>
          <w:sz w:val="18"/>
          <w:szCs w:val="18"/>
          <w:lang w:val="en-GB"/>
        </w:rPr>
      </w:pPr>
      <w:r w:rsidRPr="00F81CA7">
        <w:rPr>
          <w:rFonts w:ascii="Verdana" w:hAnsi="Verdana"/>
          <w:sz w:val="18"/>
          <w:szCs w:val="18"/>
          <w:lang w:val="en-GB"/>
        </w:rPr>
        <w:t xml:space="preserve">The opinion also argues that climate diplomacy should not just be part of state-to-state diplomacy; it should count on the involvement of other actors such as civil society, regions, cities, businesses, </w:t>
      </w:r>
      <w:r w:rsidR="00924675" w:rsidRPr="00F81CA7">
        <w:rPr>
          <w:rFonts w:ascii="Verdana" w:hAnsi="Verdana"/>
          <w:sz w:val="18"/>
          <w:szCs w:val="18"/>
          <w:lang w:val="en-GB"/>
        </w:rPr>
        <w:t xml:space="preserve">trade </w:t>
      </w:r>
      <w:r w:rsidRPr="00F81CA7">
        <w:rPr>
          <w:rFonts w:ascii="Verdana" w:hAnsi="Verdana"/>
          <w:sz w:val="18"/>
          <w:szCs w:val="18"/>
          <w:lang w:val="en-GB"/>
        </w:rPr>
        <w:t>unions, academia and scientific experts</w:t>
      </w:r>
      <w:r w:rsidR="00A83935" w:rsidRPr="00F81CA7">
        <w:rPr>
          <w:rFonts w:ascii="Verdana" w:hAnsi="Verdana"/>
          <w:sz w:val="18"/>
          <w:szCs w:val="18"/>
          <w:lang w:val="en-GB"/>
        </w:rPr>
        <w:t xml:space="preserve"> who influence the status of climate change on the political agenda</w:t>
      </w:r>
      <w:r w:rsidRPr="00F81CA7">
        <w:rPr>
          <w:rFonts w:ascii="Verdana" w:hAnsi="Verdana"/>
          <w:sz w:val="18"/>
          <w:szCs w:val="18"/>
          <w:lang w:val="en-GB"/>
        </w:rPr>
        <w:t xml:space="preserve">. </w:t>
      </w:r>
    </w:p>
    <w:p w14:paraId="48E23839" w14:textId="77777777" w:rsidR="00EE331C" w:rsidRPr="00F81CA7" w:rsidRDefault="00EE331C" w:rsidP="003F63A7">
      <w:pPr>
        <w:rPr>
          <w:rFonts w:ascii="Verdana" w:hAnsi="Verdana"/>
          <w:sz w:val="18"/>
          <w:szCs w:val="18"/>
          <w:lang w:val="en-GB"/>
        </w:rPr>
      </w:pPr>
    </w:p>
    <w:p w14:paraId="1929ED23" w14:textId="0A6DBBF6" w:rsidR="003F63A7" w:rsidRPr="00F81CA7" w:rsidRDefault="003C35E7" w:rsidP="003F63A7">
      <w:pPr>
        <w:rPr>
          <w:rFonts w:ascii="Verdana" w:hAnsi="Verdana"/>
          <w:sz w:val="18"/>
          <w:szCs w:val="18"/>
          <w:lang w:val="en-GB"/>
        </w:rPr>
      </w:pPr>
      <w:r w:rsidRPr="00F81CA7">
        <w:rPr>
          <w:rFonts w:ascii="Verdana" w:hAnsi="Verdana"/>
          <w:sz w:val="18"/>
          <w:szCs w:val="18"/>
          <w:lang w:val="en-GB"/>
        </w:rPr>
        <w:t xml:space="preserve">They all can be agents of change for a genuine climate transition. </w:t>
      </w:r>
      <w:r w:rsidR="00A83935" w:rsidRPr="00F81CA7">
        <w:rPr>
          <w:rFonts w:ascii="Verdana" w:hAnsi="Verdana"/>
          <w:sz w:val="18"/>
          <w:szCs w:val="18"/>
          <w:lang w:val="en-GB"/>
        </w:rPr>
        <w:t xml:space="preserve">The power of collaborating across different disciplines and sectors, </w:t>
      </w:r>
      <w:r w:rsidR="00F81CA7">
        <w:rPr>
          <w:rFonts w:ascii="Verdana" w:hAnsi="Verdana"/>
          <w:sz w:val="18"/>
          <w:szCs w:val="18"/>
          <w:lang w:val="en-GB"/>
        </w:rPr>
        <w:t xml:space="preserve">the </w:t>
      </w:r>
      <w:r w:rsidR="00A83935" w:rsidRPr="00F81CA7">
        <w:rPr>
          <w:rFonts w:ascii="Verdana" w:hAnsi="Verdana"/>
          <w:sz w:val="18"/>
          <w:szCs w:val="18"/>
          <w:lang w:val="en-GB"/>
        </w:rPr>
        <w:t>EESC believes, will bring better results and push the conversation towards implementing solutions.</w:t>
      </w:r>
      <w:r w:rsidR="00EE331C" w:rsidRPr="00F81CA7">
        <w:rPr>
          <w:rFonts w:ascii="Verdana" w:hAnsi="Verdana"/>
          <w:sz w:val="18"/>
          <w:szCs w:val="18"/>
          <w:lang w:val="en-GB"/>
        </w:rPr>
        <w:t xml:space="preserve"> </w:t>
      </w:r>
      <w:r w:rsidRPr="00F81CA7">
        <w:rPr>
          <w:rFonts w:ascii="Verdana" w:hAnsi="Verdana"/>
          <w:sz w:val="18"/>
          <w:szCs w:val="18"/>
          <w:lang w:val="en-GB"/>
        </w:rPr>
        <w:t>The creation of a Civil Society Diplomacy Network could be a starting point, together with strengthening the Domestic Advisory Groups (DAGs).</w:t>
      </w:r>
    </w:p>
    <w:p w14:paraId="178A5BC6" w14:textId="77777777" w:rsidR="00A83935" w:rsidRPr="00F81CA7" w:rsidRDefault="00A83935" w:rsidP="003F63A7">
      <w:pPr>
        <w:rPr>
          <w:rFonts w:ascii="Verdana" w:hAnsi="Verdana"/>
          <w:sz w:val="18"/>
          <w:szCs w:val="18"/>
          <w:lang w:val="en-GB"/>
        </w:rPr>
      </w:pPr>
    </w:p>
    <w:p w14:paraId="018B4614" w14:textId="7EF9A39B" w:rsidR="00A83935" w:rsidRPr="00F81CA7" w:rsidRDefault="00A83935" w:rsidP="003F63A7">
      <w:pPr>
        <w:rPr>
          <w:rFonts w:ascii="Verdana" w:hAnsi="Verdana"/>
          <w:sz w:val="18"/>
          <w:szCs w:val="18"/>
          <w:lang w:val="en-GB"/>
        </w:rPr>
      </w:pPr>
    </w:p>
    <w:p w14:paraId="22AE50E2" w14:textId="24C9EC9F" w:rsidR="003F63A7" w:rsidRPr="00F81CA7" w:rsidRDefault="00A83935" w:rsidP="003F63A7">
      <w:pPr>
        <w:rPr>
          <w:rFonts w:ascii="Verdana" w:hAnsi="Verdana"/>
          <w:b/>
          <w:bCs/>
          <w:sz w:val="20"/>
          <w:szCs w:val="20"/>
          <w:lang w:val="en-GB"/>
        </w:rPr>
      </w:pPr>
      <w:r w:rsidRPr="00F81CA7">
        <w:rPr>
          <w:rFonts w:ascii="Verdana" w:hAnsi="Verdana"/>
          <w:b/>
          <w:bCs/>
          <w:sz w:val="20"/>
          <w:szCs w:val="20"/>
          <w:lang w:val="en-GB"/>
        </w:rPr>
        <w:t xml:space="preserve">EU Climate Diplomacy </w:t>
      </w:r>
      <w:r w:rsidR="006002EF" w:rsidRPr="00F81CA7">
        <w:rPr>
          <w:rFonts w:ascii="Verdana" w:hAnsi="Verdana"/>
          <w:b/>
          <w:bCs/>
          <w:sz w:val="20"/>
          <w:szCs w:val="20"/>
          <w:lang w:val="en-GB"/>
        </w:rPr>
        <w:t xml:space="preserve">and </w:t>
      </w:r>
      <w:r w:rsidRPr="00F81CA7">
        <w:rPr>
          <w:rFonts w:ascii="Verdana" w:hAnsi="Verdana"/>
          <w:b/>
          <w:bCs/>
          <w:sz w:val="20"/>
          <w:szCs w:val="20"/>
          <w:lang w:val="en-GB"/>
        </w:rPr>
        <w:t>Green Deal</w:t>
      </w:r>
      <w:r w:rsidR="006002EF" w:rsidRPr="00F81CA7">
        <w:rPr>
          <w:rFonts w:ascii="Verdana" w:hAnsi="Verdana"/>
          <w:b/>
          <w:bCs/>
          <w:sz w:val="20"/>
          <w:szCs w:val="20"/>
          <w:lang w:val="en-GB"/>
        </w:rPr>
        <w:t xml:space="preserve">: intertwined policies </w:t>
      </w:r>
    </w:p>
    <w:p w14:paraId="00583E41" w14:textId="5458E39B" w:rsidR="003F63A7" w:rsidRPr="00F81CA7" w:rsidRDefault="003F63A7" w:rsidP="003F63A7">
      <w:pPr>
        <w:rPr>
          <w:rFonts w:ascii="Verdana" w:hAnsi="Verdana"/>
          <w:sz w:val="18"/>
          <w:szCs w:val="18"/>
          <w:lang w:val="en-GB"/>
        </w:rPr>
      </w:pPr>
    </w:p>
    <w:p w14:paraId="3940A5A5" w14:textId="4B2FE550" w:rsidR="006002EF" w:rsidRPr="00F81CA7" w:rsidRDefault="006002EF" w:rsidP="006002EF">
      <w:pPr>
        <w:rPr>
          <w:rFonts w:ascii="Verdana" w:hAnsi="Verdana"/>
          <w:sz w:val="18"/>
          <w:szCs w:val="18"/>
          <w:lang w:val="en-GB"/>
        </w:rPr>
      </w:pPr>
      <w:r w:rsidRPr="00F81CA7">
        <w:rPr>
          <w:rFonts w:ascii="Verdana" w:hAnsi="Verdana"/>
          <w:sz w:val="18"/>
          <w:szCs w:val="18"/>
          <w:lang w:val="en-GB"/>
        </w:rPr>
        <w:t xml:space="preserve">The effective implementation of the European Green Deal internally gives the EU credibility to influence and inspire others to </w:t>
      </w:r>
      <w:r w:rsidR="00924675" w:rsidRPr="00F81CA7">
        <w:rPr>
          <w:rFonts w:ascii="Verdana" w:hAnsi="Verdana"/>
          <w:sz w:val="18"/>
          <w:szCs w:val="18"/>
          <w:lang w:val="en-GB"/>
        </w:rPr>
        <w:t>take a similar turn to</w:t>
      </w:r>
      <w:r w:rsidR="00553CE1">
        <w:rPr>
          <w:rFonts w:ascii="Verdana" w:hAnsi="Verdana"/>
          <w:sz w:val="18"/>
          <w:szCs w:val="18"/>
          <w:lang w:val="en-GB"/>
        </w:rPr>
        <w:t>wards</w:t>
      </w:r>
      <w:r w:rsidR="00924675" w:rsidRPr="00F81CA7">
        <w:rPr>
          <w:rFonts w:ascii="Verdana" w:hAnsi="Verdana"/>
          <w:sz w:val="18"/>
          <w:szCs w:val="18"/>
          <w:lang w:val="en-GB"/>
        </w:rPr>
        <w:t xml:space="preserve"> sustainability</w:t>
      </w:r>
      <w:r w:rsidRPr="00F81CA7">
        <w:rPr>
          <w:rFonts w:ascii="Verdana" w:hAnsi="Verdana"/>
          <w:sz w:val="18"/>
          <w:szCs w:val="18"/>
          <w:lang w:val="en-GB"/>
        </w:rPr>
        <w:t xml:space="preserve">. </w:t>
      </w:r>
      <w:r w:rsidR="006B70F9" w:rsidRPr="00F81CA7">
        <w:rPr>
          <w:rFonts w:ascii="Verdana" w:hAnsi="Verdana"/>
          <w:sz w:val="18"/>
          <w:szCs w:val="18"/>
          <w:lang w:val="en-GB"/>
        </w:rPr>
        <w:t xml:space="preserve">That is why the </w:t>
      </w:r>
      <w:r w:rsidRPr="00F81CA7">
        <w:rPr>
          <w:rFonts w:ascii="Verdana" w:hAnsi="Verdana"/>
          <w:sz w:val="18"/>
          <w:szCs w:val="18"/>
          <w:lang w:val="en-GB"/>
        </w:rPr>
        <w:t xml:space="preserve">EESC urges Member States and institutions to </w:t>
      </w:r>
      <w:r w:rsidR="006B70F9" w:rsidRPr="00F81CA7">
        <w:rPr>
          <w:rFonts w:ascii="Verdana" w:hAnsi="Verdana"/>
          <w:sz w:val="18"/>
          <w:szCs w:val="18"/>
          <w:lang w:val="en-GB"/>
        </w:rPr>
        <w:t>ensure better coordination among the EU actors in order to align their respective policies with the climate objectives and accelerate domestic action to implement the Green Deal.</w:t>
      </w:r>
    </w:p>
    <w:p w14:paraId="5276751A" w14:textId="77777777" w:rsidR="006B70F9" w:rsidRPr="00F81CA7" w:rsidRDefault="006B70F9" w:rsidP="006002EF">
      <w:pPr>
        <w:rPr>
          <w:rFonts w:ascii="Verdana" w:hAnsi="Verdana"/>
          <w:sz w:val="18"/>
          <w:szCs w:val="18"/>
          <w:lang w:val="en-GB"/>
        </w:rPr>
      </w:pPr>
    </w:p>
    <w:p w14:paraId="0E6D5B26" w14:textId="10A2A930" w:rsidR="006B70F9" w:rsidRPr="00F81CA7" w:rsidRDefault="006B70F9" w:rsidP="006002EF">
      <w:pPr>
        <w:rPr>
          <w:rFonts w:ascii="Verdana" w:hAnsi="Verdana"/>
          <w:bCs/>
          <w:sz w:val="18"/>
          <w:szCs w:val="18"/>
          <w:lang w:val="en-GB"/>
        </w:rPr>
      </w:pPr>
      <w:r w:rsidRPr="00F81CA7">
        <w:rPr>
          <w:rFonts w:ascii="Verdana" w:hAnsi="Verdana"/>
          <w:sz w:val="18"/>
          <w:szCs w:val="18"/>
          <w:lang w:val="en-GB"/>
        </w:rPr>
        <w:t xml:space="preserve">As not all countries have the same financial and technological capacities to follow the same "green" path, the EU should </w:t>
      </w:r>
      <w:r w:rsidRPr="00F81CA7">
        <w:rPr>
          <w:rFonts w:ascii="Verdana" w:hAnsi="Verdana"/>
          <w:bCs/>
          <w:sz w:val="18"/>
          <w:szCs w:val="18"/>
          <w:lang w:val="en-GB"/>
        </w:rPr>
        <w:t>spearhead and develop infrastructure, finance and governance pathways by mobili</w:t>
      </w:r>
      <w:r w:rsidR="00553CE1">
        <w:rPr>
          <w:rFonts w:ascii="Verdana" w:hAnsi="Verdana"/>
          <w:bCs/>
          <w:sz w:val="18"/>
          <w:szCs w:val="18"/>
          <w:lang w:val="en-GB"/>
        </w:rPr>
        <w:t>s</w:t>
      </w:r>
      <w:r w:rsidRPr="00F81CA7">
        <w:rPr>
          <w:rFonts w:ascii="Verdana" w:hAnsi="Verdana"/>
          <w:bCs/>
          <w:sz w:val="18"/>
          <w:szCs w:val="18"/>
          <w:lang w:val="en-GB"/>
        </w:rPr>
        <w:t>ing public and private financial sources to assist partner and neighbouring countries to manage the impacts of the European Green Deal.</w:t>
      </w:r>
    </w:p>
    <w:p w14:paraId="73486CB7" w14:textId="57989C36" w:rsidR="006B70F9" w:rsidRPr="00F81CA7" w:rsidRDefault="006B70F9" w:rsidP="006002EF">
      <w:pPr>
        <w:rPr>
          <w:rFonts w:ascii="Verdana" w:hAnsi="Verdana"/>
          <w:bCs/>
          <w:sz w:val="18"/>
          <w:szCs w:val="18"/>
          <w:lang w:val="en-GB"/>
        </w:rPr>
      </w:pPr>
    </w:p>
    <w:p w14:paraId="3AC2A36C" w14:textId="4B413F0C" w:rsidR="00EE331C" w:rsidRPr="00F81CA7" w:rsidRDefault="00EE331C" w:rsidP="00EE331C">
      <w:pPr>
        <w:rPr>
          <w:rFonts w:ascii="Verdana" w:hAnsi="Verdana"/>
          <w:bCs/>
          <w:sz w:val="18"/>
          <w:szCs w:val="18"/>
          <w:lang w:val="en-GB"/>
        </w:rPr>
      </w:pPr>
      <w:r w:rsidRPr="00F81CA7">
        <w:rPr>
          <w:rFonts w:ascii="Verdana" w:hAnsi="Verdana"/>
          <w:bCs/>
          <w:sz w:val="18"/>
          <w:szCs w:val="18"/>
          <w:lang w:val="en-GB"/>
        </w:rPr>
        <w:t xml:space="preserve">As the rapporteur for the opinion Stefano Mallia put it: "We need to look internally </w:t>
      </w:r>
      <w:r w:rsidR="00382BB6">
        <w:rPr>
          <w:rFonts w:ascii="Verdana" w:hAnsi="Verdana"/>
          <w:bCs/>
          <w:sz w:val="18"/>
          <w:szCs w:val="18"/>
          <w:lang w:val="en-GB"/>
        </w:rPr>
        <w:t xml:space="preserve">to assess </w:t>
      </w:r>
      <w:r w:rsidRPr="00F81CA7">
        <w:rPr>
          <w:rFonts w:ascii="Verdana" w:hAnsi="Verdana"/>
          <w:bCs/>
          <w:sz w:val="18"/>
          <w:szCs w:val="18"/>
          <w:lang w:val="en-GB"/>
        </w:rPr>
        <w:t>whether we are able to achieve the targets we have set within the Green Deal. Once we have our house in order, we should then be engaging with neigh</w:t>
      </w:r>
      <w:r w:rsidR="00924675" w:rsidRPr="00F81CA7">
        <w:rPr>
          <w:rFonts w:ascii="Verdana" w:hAnsi="Verdana"/>
          <w:bCs/>
          <w:sz w:val="18"/>
          <w:szCs w:val="18"/>
          <w:lang w:val="en-GB"/>
        </w:rPr>
        <w:t>b</w:t>
      </w:r>
      <w:r w:rsidRPr="00F81CA7">
        <w:rPr>
          <w:rFonts w:ascii="Verdana" w:hAnsi="Verdana"/>
          <w:bCs/>
          <w:sz w:val="18"/>
          <w:szCs w:val="18"/>
          <w:lang w:val="en-GB"/>
        </w:rPr>
        <w:t xml:space="preserve">ouring countries, foster their economic diversification, shape just transition plans and support adaptation and risk management projects to prevent and reduce fragility risks". </w:t>
      </w:r>
    </w:p>
    <w:sectPr w:rsidR="00EE331C" w:rsidRPr="00F81CA7" w:rsidSect="009A6FE3">
      <w:pgSz w:w="11907" w:h="1683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FE6137B"/>
    <w:multiLevelType w:val="multilevel"/>
    <w:tmpl w:val="096C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9936E7"/>
    <w:multiLevelType w:val="hybridMultilevel"/>
    <w:tmpl w:val="F2BCB9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E3"/>
    <w:rsid w:val="001C615C"/>
    <w:rsid w:val="00230154"/>
    <w:rsid w:val="00256198"/>
    <w:rsid w:val="00382BB6"/>
    <w:rsid w:val="003B1300"/>
    <w:rsid w:val="003C35E7"/>
    <w:rsid w:val="003F63A7"/>
    <w:rsid w:val="00553CE1"/>
    <w:rsid w:val="006002EF"/>
    <w:rsid w:val="006B70F9"/>
    <w:rsid w:val="00924675"/>
    <w:rsid w:val="0093703A"/>
    <w:rsid w:val="009A6FE3"/>
    <w:rsid w:val="00A12476"/>
    <w:rsid w:val="00A83935"/>
    <w:rsid w:val="00B14D5F"/>
    <w:rsid w:val="00B67430"/>
    <w:rsid w:val="00C22E4E"/>
    <w:rsid w:val="00CB4F6F"/>
    <w:rsid w:val="00EE331C"/>
    <w:rsid w:val="00F81CA7"/>
    <w:rsid w:val="00F86A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F0A0"/>
  <w15:chartTrackingRefBased/>
  <w15:docId w15:val="{F94405DC-0F31-4EC9-8BAD-E5DEED29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E3"/>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9A6FE3"/>
    <w:pPr>
      <w:numPr>
        <w:numId w:val="1"/>
      </w:numPr>
      <w:ind w:left="567" w:hanging="567"/>
      <w:outlineLvl w:val="0"/>
    </w:pPr>
    <w:rPr>
      <w:kern w:val="28"/>
    </w:rPr>
  </w:style>
  <w:style w:type="paragraph" w:styleId="Heading2">
    <w:name w:val="heading 2"/>
    <w:basedOn w:val="Normal"/>
    <w:next w:val="Normal"/>
    <w:link w:val="Heading2Char"/>
    <w:qFormat/>
    <w:rsid w:val="009A6FE3"/>
    <w:pPr>
      <w:numPr>
        <w:ilvl w:val="1"/>
        <w:numId w:val="1"/>
      </w:numPr>
      <w:ind w:left="567" w:hanging="567"/>
      <w:outlineLvl w:val="1"/>
    </w:pPr>
  </w:style>
  <w:style w:type="paragraph" w:styleId="Heading3">
    <w:name w:val="heading 3"/>
    <w:basedOn w:val="Normal"/>
    <w:next w:val="Normal"/>
    <w:link w:val="Heading3Char"/>
    <w:qFormat/>
    <w:rsid w:val="009A6FE3"/>
    <w:pPr>
      <w:numPr>
        <w:ilvl w:val="2"/>
        <w:numId w:val="1"/>
      </w:numPr>
      <w:ind w:left="567" w:hanging="567"/>
      <w:outlineLvl w:val="2"/>
    </w:pPr>
  </w:style>
  <w:style w:type="paragraph" w:styleId="Heading4">
    <w:name w:val="heading 4"/>
    <w:basedOn w:val="Normal"/>
    <w:next w:val="Normal"/>
    <w:link w:val="Heading4Char"/>
    <w:qFormat/>
    <w:rsid w:val="009A6FE3"/>
    <w:pPr>
      <w:numPr>
        <w:ilvl w:val="3"/>
        <w:numId w:val="1"/>
      </w:numPr>
      <w:ind w:left="567" w:hanging="567"/>
      <w:outlineLvl w:val="3"/>
    </w:pPr>
  </w:style>
  <w:style w:type="paragraph" w:styleId="Heading5">
    <w:name w:val="heading 5"/>
    <w:basedOn w:val="Normal"/>
    <w:next w:val="Normal"/>
    <w:link w:val="Heading5Char"/>
    <w:qFormat/>
    <w:rsid w:val="009A6FE3"/>
    <w:pPr>
      <w:numPr>
        <w:ilvl w:val="4"/>
        <w:numId w:val="1"/>
      </w:numPr>
      <w:ind w:left="567" w:hanging="567"/>
      <w:outlineLvl w:val="4"/>
    </w:pPr>
  </w:style>
  <w:style w:type="paragraph" w:styleId="Heading6">
    <w:name w:val="heading 6"/>
    <w:basedOn w:val="Normal"/>
    <w:next w:val="Normal"/>
    <w:link w:val="Heading6Char"/>
    <w:qFormat/>
    <w:rsid w:val="009A6FE3"/>
    <w:pPr>
      <w:numPr>
        <w:ilvl w:val="5"/>
        <w:numId w:val="1"/>
      </w:numPr>
      <w:ind w:left="567" w:hanging="567"/>
      <w:outlineLvl w:val="5"/>
    </w:pPr>
  </w:style>
  <w:style w:type="paragraph" w:styleId="Heading7">
    <w:name w:val="heading 7"/>
    <w:basedOn w:val="Normal"/>
    <w:next w:val="Normal"/>
    <w:link w:val="Heading7Char"/>
    <w:qFormat/>
    <w:rsid w:val="009A6FE3"/>
    <w:pPr>
      <w:numPr>
        <w:ilvl w:val="6"/>
        <w:numId w:val="1"/>
      </w:numPr>
      <w:ind w:left="567" w:hanging="567"/>
      <w:outlineLvl w:val="6"/>
    </w:pPr>
  </w:style>
  <w:style w:type="paragraph" w:styleId="Heading8">
    <w:name w:val="heading 8"/>
    <w:basedOn w:val="Normal"/>
    <w:next w:val="Normal"/>
    <w:link w:val="Heading8Char"/>
    <w:qFormat/>
    <w:rsid w:val="009A6FE3"/>
    <w:pPr>
      <w:numPr>
        <w:ilvl w:val="7"/>
        <w:numId w:val="1"/>
      </w:numPr>
      <w:ind w:left="567" w:hanging="567"/>
      <w:outlineLvl w:val="7"/>
    </w:pPr>
  </w:style>
  <w:style w:type="paragraph" w:styleId="Heading9">
    <w:name w:val="heading 9"/>
    <w:basedOn w:val="Normal"/>
    <w:next w:val="Normal"/>
    <w:link w:val="Heading9Char"/>
    <w:qFormat/>
    <w:rsid w:val="009A6FE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FE3"/>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9A6FE3"/>
    <w:rPr>
      <w:rFonts w:ascii="Times New Roman" w:eastAsia="Times New Roman" w:hAnsi="Times New Roman" w:cs="Times New Roman"/>
      <w:lang w:val="en-US"/>
    </w:rPr>
  </w:style>
  <w:style w:type="character" w:customStyle="1" w:styleId="Heading3Char">
    <w:name w:val="Heading 3 Char"/>
    <w:basedOn w:val="DefaultParagraphFont"/>
    <w:link w:val="Heading3"/>
    <w:rsid w:val="009A6FE3"/>
    <w:rPr>
      <w:rFonts w:ascii="Times New Roman" w:eastAsia="Times New Roman" w:hAnsi="Times New Roman" w:cs="Times New Roman"/>
      <w:lang w:val="en-US"/>
    </w:rPr>
  </w:style>
  <w:style w:type="character" w:customStyle="1" w:styleId="Heading4Char">
    <w:name w:val="Heading 4 Char"/>
    <w:basedOn w:val="DefaultParagraphFont"/>
    <w:link w:val="Heading4"/>
    <w:rsid w:val="009A6FE3"/>
    <w:rPr>
      <w:rFonts w:ascii="Times New Roman" w:eastAsia="Times New Roman" w:hAnsi="Times New Roman" w:cs="Times New Roman"/>
      <w:lang w:val="en-US"/>
    </w:rPr>
  </w:style>
  <w:style w:type="character" w:customStyle="1" w:styleId="Heading5Char">
    <w:name w:val="Heading 5 Char"/>
    <w:basedOn w:val="DefaultParagraphFont"/>
    <w:link w:val="Heading5"/>
    <w:rsid w:val="009A6FE3"/>
    <w:rPr>
      <w:rFonts w:ascii="Times New Roman" w:eastAsia="Times New Roman" w:hAnsi="Times New Roman" w:cs="Times New Roman"/>
      <w:lang w:val="en-US"/>
    </w:rPr>
  </w:style>
  <w:style w:type="character" w:customStyle="1" w:styleId="Heading6Char">
    <w:name w:val="Heading 6 Char"/>
    <w:basedOn w:val="DefaultParagraphFont"/>
    <w:link w:val="Heading6"/>
    <w:rsid w:val="009A6FE3"/>
    <w:rPr>
      <w:rFonts w:ascii="Times New Roman" w:eastAsia="Times New Roman" w:hAnsi="Times New Roman" w:cs="Times New Roman"/>
      <w:lang w:val="en-US"/>
    </w:rPr>
  </w:style>
  <w:style w:type="character" w:customStyle="1" w:styleId="Heading7Char">
    <w:name w:val="Heading 7 Char"/>
    <w:basedOn w:val="DefaultParagraphFont"/>
    <w:link w:val="Heading7"/>
    <w:rsid w:val="009A6FE3"/>
    <w:rPr>
      <w:rFonts w:ascii="Times New Roman" w:eastAsia="Times New Roman" w:hAnsi="Times New Roman" w:cs="Times New Roman"/>
      <w:lang w:val="en-US"/>
    </w:rPr>
  </w:style>
  <w:style w:type="character" w:customStyle="1" w:styleId="Heading8Char">
    <w:name w:val="Heading 8 Char"/>
    <w:basedOn w:val="DefaultParagraphFont"/>
    <w:link w:val="Heading8"/>
    <w:rsid w:val="009A6FE3"/>
    <w:rPr>
      <w:rFonts w:ascii="Times New Roman" w:eastAsia="Times New Roman" w:hAnsi="Times New Roman" w:cs="Times New Roman"/>
      <w:lang w:val="en-US"/>
    </w:rPr>
  </w:style>
  <w:style w:type="character" w:customStyle="1" w:styleId="Heading9Char">
    <w:name w:val="Heading 9 Char"/>
    <w:basedOn w:val="DefaultParagraphFont"/>
    <w:link w:val="Heading9"/>
    <w:rsid w:val="009A6FE3"/>
    <w:rPr>
      <w:rFonts w:ascii="Times New Roman" w:eastAsia="Times New Roman" w:hAnsi="Times New Roman" w:cs="Times New Roman"/>
      <w:lang w:val="en-US"/>
    </w:rPr>
  </w:style>
  <w:style w:type="paragraph" w:styleId="Footer">
    <w:name w:val="footer"/>
    <w:basedOn w:val="Normal"/>
    <w:link w:val="FooterChar"/>
    <w:qFormat/>
    <w:rsid w:val="009A6FE3"/>
  </w:style>
  <w:style w:type="character" w:customStyle="1" w:styleId="FooterChar">
    <w:name w:val="Footer Char"/>
    <w:basedOn w:val="DefaultParagraphFont"/>
    <w:link w:val="Footer"/>
    <w:rsid w:val="009A6FE3"/>
    <w:rPr>
      <w:rFonts w:ascii="Times New Roman" w:eastAsia="Times New Roman" w:hAnsi="Times New Roman" w:cs="Times New Roman"/>
      <w:lang w:val="en-US"/>
    </w:rPr>
  </w:style>
  <w:style w:type="paragraph" w:styleId="FootnoteText">
    <w:name w:val="footnote text"/>
    <w:basedOn w:val="Normal"/>
    <w:link w:val="FootnoteTextChar"/>
    <w:qFormat/>
    <w:rsid w:val="009A6FE3"/>
    <w:pPr>
      <w:keepLines/>
      <w:spacing w:after="60" w:line="240" w:lineRule="auto"/>
      <w:ind w:left="567" w:hanging="567"/>
    </w:pPr>
    <w:rPr>
      <w:sz w:val="16"/>
    </w:rPr>
  </w:style>
  <w:style w:type="character" w:customStyle="1" w:styleId="FootnoteTextChar">
    <w:name w:val="Footnote Text Char"/>
    <w:basedOn w:val="DefaultParagraphFont"/>
    <w:link w:val="FootnoteText"/>
    <w:rsid w:val="009A6FE3"/>
    <w:rPr>
      <w:rFonts w:ascii="Times New Roman" w:eastAsia="Times New Roman" w:hAnsi="Times New Roman" w:cs="Times New Roman"/>
      <w:sz w:val="16"/>
      <w:lang w:val="en-US"/>
    </w:rPr>
  </w:style>
  <w:style w:type="paragraph" w:styleId="Header">
    <w:name w:val="header"/>
    <w:basedOn w:val="Normal"/>
    <w:link w:val="HeaderChar"/>
    <w:qFormat/>
    <w:rsid w:val="009A6FE3"/>
  </w:style>
  <w:style w:type="character" w:customStyle="1" w:styleId="HeaderChar">
    <w:name w:val="Header Char"/>
    <w:basedOn w:val="DefaultParagraphFont"/>
    <w:link w:val="Header"/>
    <w:rsid w:val="009A6FE3"/>
    <w:rPr>
      <w:rFonts w:ascii="Times New Roman" w:eastAsia="Times New Roman" w:hAnsi="Times New Roman" w:cs="Times New Roman"/>
      <w:lang w:val="en-US"/>
    </w:rPr>
  </w:style>
  <w:style w:type="paragraph" w:customStyle="1" w:styleId="quotes">
    <w:name w:val="quotes"/>
    <w:basedOn w:val="Normal"/>
    <w:next w:val="Normal"/>
    <w:rsid w:val="009A6FE3"/>
    <w:pPr>
      <w:ind w:left="720"/>
    </w:pPr>
    <w:rPr>
      <w:i/>
    </w:rPr>
  </w:style>
  <w:style w:type="character" w:styleId="FootnoteReference">
    <w:name w:val="footnote reference"/>
    <w:basedOn w:val="DefaultParagraphFont"/>
    <w:unhideWhenUsed/>
    <w:qFormat/>
    <w:rsid w:val="009A6FE3"/>
    <w:rPr>
      <w:sz w:val="24"/>
      <w:vertAlign w:val="superscript"/>
    </w:rPr>
  </w:style>
  <w:style w:type="character" w:styleId="Hyperlink">
    <w:name w:val="Hyperlink"/>
    <w:basedOn w:val="DefaultParagraphFont"/>
    <w:uiPriority w:val="99"/>
    <w:unhideWhenUsed/>
    <w:rsid w:val="00256198"/>
    <w:rPr>
      <w:color w:val="0563C1" w:themeColor="hyperlink"/>
      <w:u w:val="single"/>
    </w:rPr>
  </w:style>
  <w:style w:type="character" w:styleId="UnresolvedMention">
    <w:name w:val="Unresolved Mention"/>
    <w:basedOn w:val="DefaultParagraphFont"/>
    <w:uiPriority w:val="99"/>
    <w:semiHidden/>
    <w:unhideWhenUsed/>
    <w:rsid w:val="00256198"/>
    <w:rPr>
      <w:color w:val="605E5C"/>
      <w:shd w:val="clear" w:color="auto" w:fill="E1DFDD"/>
    </w:rPr>
  </w:style>
  <w:style w:type="character" w:styleId="FollowedHyperlink">
    <w:name w:val="FollowedHyperlink"/>
    <w:basedOn w:val="DefaultParagraphFont"/>
    <w:uiPriority w:val="99"/>
    <w:semiHidden/>
    <w:unhideWhenUsed/>
    <w:rsid w:val="00F81C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esc.europa.eu/en/our-work/opinions-information-reports/opinions/eu-climate-diplomacy"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21\Templates\Styles\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18</TotalTime>
  <Pages>1</Pages>
  <Words>540</Words>
  <Characters>2972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Tsoumani Amalia</dc:creator>
  <cp:keywords/>
  <dc:description/>
  <cp:lastModifiedBy>Tsoumani Amalia</cp:lastModifiedBy>
  <cp:revision>4</cp:revision>
  <dcterms:created xsi:type="dcterms:W3CDTF">2023-12-14T15:03:00Z</dcterms:created>
  <dcterms:modified xsi:type="dcterms:W3CDTF">2023-12-14T15:20:00Z</dcterms:modified>
</cp:coreProperties>
</file>